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8B1A" w14:textId="55A0C6E1" w:rsidR="0055310D" w:rsidRPr="00130A91" w:rsidRDefault="0055310D" w:rsidP="00130A91">
      <w:pPr>
        <w:jc w:val="center"/>
        <w:rPr>
          <w:sz w:val="24"/>
          <w:szCs w:val="24"/>
        </w:rPr>
      </w:pPr>
      <w:bookmarkStart w:id="0" w:name="_GoBack"/>
      <w:bookmarkEnd w:id="0"/>
      <w:r w:rsidRPr="00130A91">
        <w:rPr>
          <w:sz w:val="24"/>
          <w:szCs w:val="24"/>
        </w:rPr>
        <w:t>2. sjednica Učiteljskog vijeća, 5.rujna 2025. u 10.00 sati</w:t>
      </w:r>
    </w:p>
    <w:p w14:paraId="13FA9336" w14:textId="0EEE408F" w:rsidR="0055310D" w:rsidRDefault="0055310D" w:rsidP="0055310D"/>
    <w:p w14:paraId="652F5B6E" w14:textId="081FCA83" w:rsidR="0055310D" w:rsidRDefault="0055310D" w:rsidP="0055310D">
      <w:r>
        <w:t>Dnevni red:</w:t>
      </w:r>
    </w:p>
    <w:p w14:paraId="46A8A9A7" w14:textId="215032D7" w:rsidR="0055310D" w:rsidRDefault="0055310D" w:rsidP="0055310D">
      <w:pPr>
        <w:pStyle w:val="Odlomakpopisa"/>
        <w:numPr>
          <w:ilvl w:val="0"/>
          <w:numId w:val="8"/>
        </w:numPr>
      </w:pPr>
      <w:r>
        <w:t>Nastava</w:t>
      </w:r>
    </w:p>
    <w:p w14:paraId="1CBB252B" w14:textId="09B2D87F" w:rsidR="0055310D" w:rsidRDefault="0055310D" w:rsidP="0055310D">
      <w:pPr>
        <w:pStyle w:val="Odlomakpopisa"/>
        <w:numPr>
          <w:ilvl w:val="0"/>
          <w:numId w:val="8"/>
        </w:numPr>
      </w:pPr>
      <w:r>
        <w:t>Odmori za učenike</w:t>
      </w:r>
    </w:p>
    <w:p w14:paraId="2D283DBB" w14:textId="6FF693CD" w:rsidR="00992B73" w:rsidRDefault="00992B73" w:rsidP="0055310D">
      <w:pPr>
        <w:pStyle w:val="Odlomakpopisa"/>
        <w:numPr>
          <w:ilvl w:val="0"/>
          <w:numId w:val="8"/>
        </w:numPr>
      </w:pPr>
      <w:r>
        <w:t>Produženi boravak</w:t>
      </w:r>
    </w:p>
    <w:p w14:paraId="6190FFD4" w14:textId="208B7974" w:rsidR="00992B73" w:rsidRDefault="00992B73" w:rsidP="0055310D">
      <w:pPr>
        <w:pStyle w:val="Odlomakpopisa"/>
        <w:numPr>
          <w:ilvl w:val="0"/>
          <w:numId w:val="8"/>
        </w:numPr>
      </w:pPr>
      <w:r>
        <w:t>Privole</w:t>
      </w:r>
    </w:p>
    <w:p w14:paraId="21BF2BE3" w14:textId="6892AA24" w:rsidR="00992B73" w:rsidRDefault="00992B73" w:rsidP="0055310D">
      <w:pPr>
        <w:pStyle w:val="Odlomakpopisa"/>
        <w:numPr>
          <w:ilvl w:val="0"/>
          <w:numId w:val="8"/>
        </w:numPr>
      </w:pPr>
      <w:r>
        <w:t>Podsjetnik za prvi roditeljski sastanak</w:t>
      </w:r>
    </w:p>
    <w:p w14:paraId="5D962315" w14:textId="6AC88FE6" w:rsidR="00992B73" w:rsidRDefault="00992B73" w:rsidP="0055310D">
      <w:pPr>
        <w:pStyle w:val="Odlomakpopisa"/>
        <w:numPr>
          <w:ilvl w:val="0"/>
          <w:numId w:val="8"/>
        </w:numPr>
      </w:pPr>
      <w:r>
        <w:t>Razno</w:t>
      </w:r>
    </w:p>
    <w:p w14:paraId="41AE3FFD" w14:textId="77777777" w:rsidR="0055310D" w:rsidRDefault="0055310D" w:rsidP="0055310D"/>
    <w:p w14:paraId="5538CEA5" w14:textId="1256A6F8" w:rsidR="0055310D" w:rsidRDefault="0055310D" w:rsidP="0055310D">
      <w:r>
        <w:t xml:space="preserve">Ad.1. </w:t>
      </w:r>
    </w:p>
    <w:p w14:paraId="7F5C825A" w14:textId="77777777" w:rsidR="0055310D" w:rsidRDefault="0055310D" w:rsidP="0055310D">
      <w:r>
        <w:t>Nastava će se odvijati u jutarnjoj smjeni za sve učenike s početkom u 8.00 sati.</w:t>
      </w:r>
    </w:p>
    <w:p w14:paraId="1B01C4E9" w14:textId="77777777" w:rsidR="0055310D" w:rsidRDefault="0055310D" w:rsidP="0055310D">
      <w:r>
        <w:t>Nastavni sat traje 45 minuta.</w:t>
      </w:r>
    </w:p>
    <w:p w14:paraId="2DEBEF32" w14:textId="77777777" w:rsidR="0055310D" w:rsidRDefault="0055310D" w:rsidP="0055310D">
      <w:r>
        <w:t>Učitelji otključavaju učionice u 7.45 i puštaju učenike.</w:t>
      </w:r>
    </w:p>
    <w:p w14:paraId="4F440EC1" w14:textId="7769F207" w:rsidR="0055310D" w:rsidRDefault="0055310D" w:rsidP="0055310D">
      <w:r>
        <w:t>Ad.2.</w:t>
      </w:r>
    </w:p>
    <w:p w14:paraId="00F6E7CC" w14:textId="77777777" w:rsidR="0055310D" w:rsidRDefault="0055310D" w:rsidP="0055310D">
      <w:r>
        <w:t>Prvi odmor traje od 9.35 – 9.50, a drugi odmor od 10.40- 11.00. ( 15 min za jelo i 5 min za dolazak u učionicu.)</w:t>
      </w:r>
    </w:p>
    <w:p w14:paraId="1B271CE2" w14:textId="572D3A22" w:rsidR="0055310D" w:rsidRDefault="0055310D" w:rsidP="0055310D">
      <w:r>
        <w:t>Na oglasnoj ploči u zbornici biti će izvješene tablice s dežurstvima učitelja za vrijeme odmora. Učenici ne smiju napuštati prostore Škole za vrijeme odmora.</w:t>
      </w:r>
    </w:p>
    <w:p w14:paraId="468BBE2E" w14:textId="77777777" w:rsidR="0055310D" w:rsidRDefault="0055310D" w:rsidP="0055310D">
      <w:r>
        <w:t>Učenici razredne nastave odlaze na marende po rasporedu koji će biti izložen na oglasnoj ploči u zbornici. Koriste termin drugog odmora kad odlaze na igralište. Učiteljice prvih razreda su svakodnevno uz učenike, dok se ostale učiteljice izmjenjuju prema dogovorenom rasporedu.</w:t>
      </w:r>
    </w:p>
    <w:p w14:paraId="7A0BB2E7" w14:textId="47CD70A7" w:rsidR="0055310D" w:rsidRDefault="0055310D" w:rsidP="0055310D">
      <w:r>
        <w:t>Ad.3.</w:t>
      </w:r>
    </w:p>
    <w:p w14:paraId="2DDB3551" w14:textId="77777777" w:rsidR="0055310D" w:rsidRDefault="0055310D" w:rsidP="0055310D">
      <w:r>
        <w:t>Produženi boravak započinje s radom u utorak. U produženi boravak mogu ići svi učenici čiji su roditelji/skrbnici potpisali Ugovor s Školom o pružanju usluge.</w:t>
      </w:r>
    </w:p>
    <w:p w14:paraId="4D991F65" w14:textId="77777777" w:rsidR="0055310D" w:rsidRDefault="0055310D" w:rsidP="0055310D">
      <w:r>
        <w:t>Produženi boravak radi svaki dan, od ponedjeljka do petka od 11.30 do 16.30 sati.</w:t>
      </w:r>
    </w:p>
    <w:p w14:paraId="49080BA5" w14:textId="77777777" w:rsidR="0055310D" w:rsidRDefault="0055310D" w:rsidP="0055310D">
      <w:r>
        <w:t xml:space="preserve">Jedini dobavljač ručkova koji se javio na javni natječaj je </w:t>
      </w:r>
      <w:proofErr w:type="spellStart"/>
      <w:r>
        <w:t>Blato.d.o.o</w:t>
      </w:r>
      <w:proofErr w:type="spellEnd"/>
      <w:r>
        <w:t>.</w:t>
      </w:r>
    </w:p>
    <w:p w14:paraId="2456E0BA" w14:textId="77777777" w:rsidR="0055310D" w:rsidRDefault="0055310D" w:rsidP="0055310D">
      <w:r>
        <w:t>Cijena ručka je 3.50 eura.</w:t>
      </w:r>
      <w:r w:rsidRPr="0055310D">
        <w:t xml:space="preserve"> </w:t>
      </w:r>
    </w:p>
    <w:p w14:paraId="07DCC4A9" w14:textId="437A5B2B" w:rsidR="0055310D" w:rsidRDefault="0055310D" w:rsidP="0055310D">
      <w:r>
        <w:t>Ad.4.</w:t>
      </w:r>
    </w:p>
    <w:p w14:paraId="3B714C41" w14:textId="48084C26" w:rsidR="0055310D" w:rsidRDefault="0055310D" w:rsidP="0055310D">
      <w:r>
        <w:t>Sve privole za objavljivanje podataka su na oglasnoj ploči u zbornici.</w:t>
      </w:r>
    </w:p>
    <w:p w14:paraId="048730AF" w14:textId="14ADB069" w:rsidR="0055310D" w:rsidRDefault="0055310D" w:rsidP="0055310D">
      <w:pPr>
        <w:spacing w:after="0"/>
      </w:pPr>
      <w:r>
        <w:t>Ad.5.</w:t>
      </w:r>
    </w:p>
    <w:p w14:paraId="51635F99" w14:textId="77777777" w:rsidR="0055310D" w:rsidRDefault="0055310D" w:rsidP="0055310D">
      <w:pPr>
        <w:spacing w:after="0"/>
      </w:pPr>
    </w:p>
    <w:p w14:paraId="6C5748FF" w14:textId="77777777" w:rsidR="0055310D" w:rsidRPr="0043216A" w:rsidRDefault="0055310D" w:rsidP="0055310D">
      <w:pPr>
        <w:spacing w:after="0"/>
        <w:rPr>
          <w:rFonts w:ascii="Times New Roman" w:hAnsi="Times New Roman" w:cs="Times New Roman"/>
          <w:b/>
          <w:i/>
          <w:iCs/>
        </w:rPr>
      </w:pPr>
      <w:r w:rsidRPr="0043216A">
        <w:rPr>
          <w:rFonts w:ascii="Times New Roman" w:hAnsi="Times New Roman" w:cs="Times New Roman"/>
          <w:b/>
          <w:i/>
          <w:iCs/>
          <w:sz w:val="28"/>
          <w:szCs w:val="28"/>
        </w:rPr>
        <w:t xml:space="preserve"> </w:t>
      </w:r>
      <w:r w:rsidRPr="0043216A">
        <w:rPr>
          <w:rFonts w:ascii="Times New Roman" w:hAnsi="Times New Roman" w:cs="Times New Roman"/>
          <w:b/>
          <w:i/>
          <w:iCs/>
        </w:rPr>
        <w:t>PODSJETNIK  ZA  PRVI  RODITELJSKI  SASTANAK</w:t>
      </w:r>
    </w:p>
    <w:p w14:paraId="6B98455C" w14:textId="77777777" w:rsidR="0055310D" w:rsidRPr="0043216A" w:rsidRDefault="0055310D" w:rsidP="0055310D">
      <w:pPr>
        <w:spacing w:after="0"/>
        <w:rPr>
          <w:rFonts w:ascii="Times New Roman" w:hAnsi="Times New Roman" w:cs="Times New Roman"/>
          <w:b/>
          <w:i/>
          <w:iCs/>
        </w:rPr>
      </w:pPr>
    </w:p>
    <w:p w14:paraId="4BA9DBD3" w14:textId="77777777" w:rsidR="0055310D" w:rsidRPr="0043216A" w:rsidRDefault="0055310D" w:rsidP="0055310D">
      <w:pPr>
        <w:pStyle w:val="Odlomakpopisa"/>
        <w:spacing w:after="0"/>
        <w:ind w:left="1080"/>
        <w:rPr>
          <w:rFonts w:ascii="Times New Roman" w:hAnsi="Times New Roman" w:cs="Times New Roman"/>
          <w:i/>
          <w:iCs/>
        </w:rPr>
      </w:pPr>
    </w:p>
    <w:p w14:paraId="4E62FBCD" w14:textId="77777777" w:rsidR="0055310D" w:rsidRPr="0043216A" w:rsidRDefault="0055310D" w:rsidP="0055310D">
      <w:pPr>
        <w:pStyle w:val="Odlomakpopisa"/>
        <w:numPr>
          <w:ilvl w:val="0"/>
          <w:numId w:val="3"/>
        </w:numPr>
        <w:spacing w:after="0" w:line="276" w:lineRule="auto"/>
        <w:rPr>
          <w:rFonts w:ascii="Times New Roman" w:hAnsi="Times New Roman" w:cs="Times New Roman"/>
          <w:b/>
          <w:i/>
          <w:iCs/>
        </w:rPr>
      </w:pPr>
      <w:r w:rsidRPr="0043216A">
        <w:rPr>
          <w:rFonts w:ascii="Times New Roman" w:hAnsi="Times New Roman" w:cs="Times New Roman"/>
          <w:b/>
          <w:i/>
          <w:iCs/>
        </w:rPr>
        <w:t>Kalendar rada škole</w:t>
      </w:r>
    </w:p>
    <w:p w14:paraId="5836EDDC" w14:textId="2A7E1E52" w:rsidR="0055310D" w:rsidRDefault="0055310D" w:rsidP="0055310D">
      <w:pPr>
        <w:spacing w:after="0" w:line="240" w:lineRule="auto"/>
        <w:rPr>
          <w:rFonts w:ascii="Times New Roman" w:hAnsi="Times New Roman" w:cs="Times New Roman"/>
        </w:rPr>
      </w:pPr>
      <w:r w:rsidRPr="0043216A">
        <w:rPr>
          <w:rFonts w:ascii="Times New Roman" w:hAnsi="Times New Roman" w:cs="Times New Roman"/>
        </w:rPr>
        <w:t>Nastavna godina 202</w:t>
      </w:r>
      <w:r>
        <w:rPr>
          <w:rFonts w:ascii="Times New Roman" w:hAnsi="Times New Roman" w:cs="Times New Roman"/>
        </w:rPr>
        <w:t>5</w:t>
      </w:r>
      <w:r w:rsidRPr="0043216A">
        <w:rPr>
          <w:rFonts w:ascii="Times New Roman" w:hAnsi="Times New Roman" w:cs="Times New Roman"/>
        </w:rPr>
        <w:t>./202</w:t>
      </w:r>
      <w:r>
        <w:rPr>
          <w:rFonts w:ascii="Times New Roman" w:hAnsi="Times New Roman" w:cs="Times New Roman"/>
        </w:rPr>
        <w:t>6</w:t>
      </w:r>
      <w:r w:rsidRPr="0043216A">
        <w:rPr>
          <w:rFonts w:ascii="Times New Roman" w:hAnsi="Times New Roman" w:cs="Times New Roman"/>
        </w:rPr>
        <w:t xml:space="preserve">. započinje </w:t>
      </w:r>
      <w:r>
        <w:rPr>
          <w:rFonts w:ascii="Times New Roman" w:hAnsi="Times New Roman" w:cs="Times New Roman"/>
        </w:rPr>
        <w:t>8</w:t>
      </w:r>
      <w:r w:rsidRPr="0043216A">
        <w:rPr>
          <w:rFonts w:ascii="Times New Roman" w:hAnsi="Times New Roman" w:cs="Times New Roman"/>
        </w:rPr>
        <w:t>. rujna 20</w:t>
      </w:r>
      <w:r>
        <w:rPr>
          <w:rFonts w:ascii="Times New Roman" w:hAnsi="Times New Roman" w:cs="Times New Roman"/>
        </w:rPr>
        <w:t>25</w:t>
      </w:r>
      <w:r w:rsidRPr="0043216A">
        <w:rPr>
          <w:rFonts w:ascii="Times New Roman" w:hAnsi="Times New Roman" w:cs="Times New Roman"/>
        </w:rPr>
        <w:t>.  godine  prema rasporedu A tjedna</w:t>
      </w:r>
    </w:p>
    <w:p w14:paraId="35265C63" w14:textId="77777777" w:rsidR="0055310D" w:rsidRPr="0055310D" w:rsidRDefault="0055310D" w:rsidP="0055310D">
      <w:pPr>
        <w:spacing w:after="0" w:line="240" w:lineRule="auto"/>
        <w:rPr>
          <w:rFonts w:ascii="Times New Roman" w:hAnsi="Times New Roman" w:cs="Times New Roman"/>
        </w:rPr>
      </w:pPr>
      <w:r w:rsidRPr="0055310D">
        <w:rPr>
          <w:rFonts w:ascii="Times New Roman" w:hAnsi="Times New Roman" w:cs="Times New Roman"/>
        </w:rPr>
        <w:lastRenderedPageBreak/>
        <w:t>Prvo polugodište traje od 8. 9. do 23. 12. 2025. godine.</w:t>
      </w:r>
    </w:p>
    <w:p w14:paraId="1BB31CB5" w14:textId="77777777" w:rsidR="0055310D" w:rsidRPr="0055310D" w:rsidRDefault="0055310D" w:rsidP="0055310D">
      <w:pPr>
        <w:spacing w:after="0" w:line="240" w:lineRule="auto"/>
        <w:rPr>
          <w:rFonts w:ascii="Times New Roman" w:hAnsi="Times New Roman" w:cs="Times New Roman"/>
        </w:rPr>
      </w:pPr>
      <w:r w:rsidRPr="0055310D">
        <w:rPr>
          <w:rFonts w:ascii="Times New Roman" w:hAnsi="Times New Roman" w:cs="Times New Roman"/>
        </w:rPr>
        <w:t>Drugo polugodište traje od 12. 1. do 12. 6. 2026. godine.</w:t>
      </w:r>
    </w:p>
    <w:p w14:paraId="4160FDF5" w14:textId="77777777" w:rsidR="0055310D" w:rsidRPr="0055310D" w:rsidRDefault="0055310D" w:rsidP="0055310D">
      <w:pPr>
        <w:spacing w:after="0" w:line="240" w:lineRule="auto"/>
        <w:rPr>
          <w:rFonts w:ascii="Times New Roman" w:hAnsi="Times New Roman" w:cs="Times New Roman"/>
        </w:rPr>
      </w:pPr>
      <w:r w:rsidRPr="0055310D">
        <w:rPr>
          <w:rFonts w:ascii="Times New Roman" w:hAnsi="Times New Roman" w:cs="Times New Roman"/>
        </w:rPr>
        <w:t>Zimski praznici počinju 24. 12. 2025. godine, nastava počinje 12. 1. 2026. godine.</w:t>
      </w:r>
    </w:p>
    <w:p w14:paraId="40FB6E4E" w14:textId="2A93E02D" w:rsidR="0055310D" w:rsidRDefault="0055310D" w:rsidP="0055310D">
      <w:pPr>
        <w:spacing w:after="0" w:line="240" w:lineRule="auto"/>
        <w:rPr>
          <w:rFonts w:ascii="Times New Roman" w:hAnsi="Times New Roman" w:cs="Times New Roman"/>
        </w:rPr>
      </w:pPr>
      <w:r w:rsidRPr="0055310D">
        <w:rPr>
          <w:rFonts w:ascii="Times New Roman" w:hAnsi="Times New Roman" w:cs="Times New Roman"/>
        </w:rPr>
        <w:t>Proljetni praznici počinju 30. 3. 2026. godine, nastava počinje 7. 4. 2026. godine.</w:t>
      </w:r>
    </w:p>
    <w:p w14:paraId="060BEE3A" w14:textId="77777777" w:rsidR="00130A91" w:rsidRPr="0055310D" w:rsidRDefault="00130A91" w:rsidP="0055310D">
      <w:pPr>
        <w:spacing w:after="0" w:line="240" w:lineRule="auto"/>
        <w:rPr>
          <w:rFonts w:ascii="Times New Roman" w:hAnsi="Times New Roman" w:cs="Times New Roman"/>
        </w:rPr>
      </w:pPr>
    </w:p>
    <w:p w14:paraId="3225694C" w14:textId="25FDA2F2" w:rsidR="0055310D" w:rsidRDefault="0055310D" w:rsidP="0055310D">
      <w:pPr>
        <w:spacing w:after="0" w:line="240" w:lineRule="auto"/>
        <w:rPr>
          <w:rFonts w:ascii="Times New Roman" w:hAnsi="Times New Roman" w:cs="Times New Roman"/>
        </w:rPr>
      </w:pPr>
      <w:r>
        <w:rPr>
          <w:rFonts w:ascii="Times New Roman" w:hAnsi="Times New Roman" w:cs="Times New Roman"/>
        </w:rPr>
        <w:t>Vijeće roditelja je predložilo, a Školski odbor potvrdio spajanje</w:t>
      </w:r>
      <w:r w:rsidRPr="0055310D">
        <w:rPr>
          <w:rFonts w:ascii="Times New Roman" w:hAnsi="Times New Roman" w:cs="Times New Roman"/>
        </w:rPr>
        <w:t xml:space="preserve"> 17.i 18.studenog</w:t>
      </w:r>
      <w:r w:rsidR="00130A91">
        <w:rPr>
          <w:rFonts w:ascii="Times New Roman" w:hAnsi="Times New Roman" w:cs="Times New Roman"/>
        </w:rPr>
        <w:t xml:space="preserve"> 2025.</w:t>
      </w:r>
      <w:r w:rsidRPr="0055310D">
        <w:rPr>
          <w:rFonts w:ascii="Times New Roman" w:hAnsi="Times New Roman" w:cs="Times New Roman"/>
        </w:rPr>
        <w:t xml:space="preserve"> te 4.</w:t>
      </w:r>
      <w:r w:rsidR="00130A91">
        <w:rPr>
          <w:rFonts w:ascii="Times New Roman" w:hAnsi="Times New Roman" w:cs="Times New Roman"/>
        </w:rPr>
        <w:t xml:space="preserve"> </w:t>
      </w:r>
      <w:r w:rsidRPr="0055310D">
        <w:rPr>
          <w:rFonts w:ascii="Times New Roman" w:hAnsi="Times New Roman" w:cs="Times New Roman"/>
        </w:rPr>
        <w:t>i 5.lipnja</w:t>
      </w:r>
      <w:r w:rsidR="00130A91">
        <w:rPr>
          <w:rFonts w:ascii="Times New Roman" w:hAnsi="Times New Roman" w:cs="Times New Roman"/>
        </w:rPr>
        <w:t xml:space="preserve"> 2026.</w:t>
      </w:r>
    </w:p>
    <w:p w14:paraId="1458B7E7" w14:textId="77777777" w:rsidR="00130A91" w:rsidRPr="0043216A" w:rsidRDefault="00130A91" w:rsidP="0055310D">
      <w:pPr>
        <w:spacing w:after="0" w:line="240" w:lineRule="auto"/>
        <w:rPr>
          <w:rFonts w:ascii="Times New Roman" w:hAnsi="Times New Roman" w:cs="Times New Roman"/>
        </w:rPr>
      </w:pPr>
    </w:p>
    <w:p w14:paraId="60455AF4" w14:textId="77777777" w:rsidR="0055310D" w:rsidRPr="0043216A" w:rsidRDefault="0055310D" w:rsidP="0055310D">
      <w:pPr>
        <w:pStyle w:val="Odlomakpopisa"/>
        <w:numPr>
          <w:ilvl w:val="0"/>
          <w:numId w:val="3"/>
        </w:numPr>
        <w:spacing w:after="0" w:line="240" w:lineRule="auto"/>
        <w:rPr>
          <w:rFonts w:ascii="Times New Roman" w:hAnsi="Times New Roman" w:cs="Times New Roman"/>
          <w:i/>
          <w:iCs/>
        </w:rPr>
      </w:pPr>
      <w:r w:rsidRPr="0043216A">
        <w:rPr>
          <w:rFonts w:ascii="Times New Roman" w:hAnsi="Times New Roman" w:cs="Times New Roman"/>
          <w:b/>
          <w:i/>
          <w:iCs/>
        </w:rPr>
        <w:t>Raspored sati</w:t>
      </w:r>
      <w:r w:rsidRPr="0043216A">
        <w:rPr>
          <w:rFonts w:ascii="Times New Roman" w:hAnsi="Times New Roman" w:cs="Times New Roman"/>
          <w:i/>
          <w:iCs/>
        </w:rPr>
        <w:t xml:space="preserve">  i organizacija rada</w:t>
      </w:r>
    </w:p>
    <w:p w14:paraId="5FBF3461" w14:textId="77777777" w:rsidR="0055310D" w:rsidRPr="0043216A" w:rsidRDefault="0055310D" w:rsidP="0055310D">
      <w:pPr>
        <w:pStyle w:val="Odlomakpopisa"/>
        <w:numPr>
          <w:ilvl w:val="0"/>
          <w:numId w:val="5"/>
        </w:numPr>
        <w:spacing w:after="0" w:line="240" w:lineRule="auto"/>
        <w:rPr>
          <w:rFonts w:ascii="Times New Roman" w:hAnsi="Times New Roman" w:cs="Times New Roman"/>
        </w:rPr>
      </w:pPr>
      <w:r w:rsidRPr="0043216A">
        <w:rPr>
          <w:rFonts w:ascii="Times New Roman" w:hAnsi="Times New Roman" w:cs="Times New Roman"/>
        </w:rPr>
        <w:t xml:space="preserve">kabinetska nastava  </w:t>
      </w:r>
    </w:p>
    <w:p w14:paraId="4549631A" w14:textId="77777777" w:rsidR="0055310D" w:rsidRPr="0043216A" w:rsidRDefault="0055310D" w:rsidP="0055310D">
      <w:pPr>
        <w:pStyle w:val="Odlomakpopisa"/>
        <w:numPr>
          <w:ilvl w:val="0"/>
          <w:numId w:val="5"/>
        </w:numPr>
        <w:spacing w:after="0" w:line="240" w:lineRule="auto"/>
        <w:rPr>
          <w:rFonts w:ascii="Times New Roman" w:hAnsi="Times New Roman" w:cs="Times New Roman"/>
        </w:rPr>
      </w:pPr>
      <w:r w:rsidRPr="0043216A">
        <w:rPr>
          <w:rFonts w:ascii="Times New Roman" w:hAnsi="Times New Roman" w:cs="Times New Roman"/>
        </w:rPr>
        <w:t>45 minuta sat</w:t>
      </w:r>
    </w:p>
    <w:p w14:paraId="2B6BAB92" w14:textId="77777777" w:rsidR="0055310D" w:rsidRPr="0043216A" w:rsidRDefault="0055310D" w:rsidP="0055310D">
      <w:pPr>
        <w:pStyle w:val="Odlomakpopisa"/>
        <w:numPr>
          <w:ilvl w:val="0"/>
          <w:numId w:val="5"/>
        </w:numPr>
        <w:spacing w:after="0" w:line="240" w:lineRule="auto"/>
        <w:rPr>
          <w:rFonts w:ascii="Times New Roman" w:hAnsi="Times New Roman" w:cs="Times New Roman"/>
        </w:rPr>
      </w:pPr>
      <w:r w:rsidRPr="0043216A">
        <w:rPr>
          <w:rFonts w:ascii="Times New Roman" w:hAnsi="Times New Roman" w:cs="Times New Roman"/>
        </w:rPr>
        <w:t>Odmori, hrana, marenda</w:t>
      </w:r>
    </w:p>
    <w:p w14:paraId="5CA1D2AF" w14:textId="77777777" w:rsidR="0055310D" w:rsidRPr="0043216A" w:rsidRDefault="0055310D" w:rsidP="0055310D">
      <w:pPr>
        <w:pStyle w:val="Odlomakpopisa"/>
        <w:numPr>
          <w:ilvl w:val="0"/>
          <w:numId w:val="5"/>
        </w:numPr>
        <w:spacing w:after="0" w:line="240" w:lineRule="auto"/>
        <w:rPr>
          <w:rFonts w:ascii="Times New Roman" w:hAnsi="Times New Roman" w:cs="Times New Roman"/>
        </w:rPr>
      </w:pPr>
      <w:r w:rsidRPr="0043216A">
        <w:rPr>
          <w:rFonts w:ascii="Times New Roman" w:hAnsi="Times New Roman" w:cs="Times New Roman"/>
        </w:rPr>
        <w:t>Raspored sati</w:t>
      </w:r>
    </w:p>
    <w:p w14:paraId="471C6AD3" w14:textId="77777777" w:rsidR="0055310D" w:rsidRPr="0043216A" w:rsidRDefault="0055310D" w:rsidP="0055310D">
      <w:pPr>
        <w:pStyle w:val="Odlomakpopisa"/>
        <w:numPr>
          <w:ilvl w:val="0"/>
          <w:numId w:val="5"/>
        </w:numPr>
        <w:spacing w:after="0" w:line="240" w:lineRule="auto"/>
        <w:rPr>
          <w:rFonts w:ascii="Times New Roman" w:hAnsi="Times New Roman" w:cs="Times New Roman"/>
        </w:rPr>
      </w:pPr>
      <w:r w:rsidRPr="0043216A">
        <w:rPr>
          <w:rFonts w:ascii="Times New Roman" w:hAnsi="Times New Roman" w:cs="Times New Roman"/>
        </w:rPr>
        <w:t>Zamjenski razrednik je_____</w:t>
      </w:r>
    </w:p>
    <w:p w14:paraId="283B0608" w14:textId="77777777" w:rsidR="0055310D" w:rsidRPr="0043216A" w:rsidRDefault="0055310D" w:rsidP="0055310D">
      <w:pPr>
        <w:pStyle w:val="Odlomakpopisa"/>
        <w:numPr>
          <w:ilvl w:val="0"/>
          <w:numId w:val="5"/>
        </w:numPr>
        <w:spacing w:after="0" w:line="240" w:lineRule="auto"/>
        <w:rPr>
          <w:rFonts w:ascii="Times New Roman" w:hAnsi="Times New Roman" w:cs="Times New Roman"/>
        </w:rPr>
      </w:pPr>
      <w:r w:rsidRPr="0043216A">
        <w:rPr>
          <w:rFonts w:ascii="Times New Roman" w:hAnsi="Times New Roman" w:cs="Times New Roman"/>
        </w:rPr>
        <w:t>Izborna nastava, održavanje sportova u dvorani</w:t>
      </w:r>
    </w:p>
    <w:p w14:paraId="7B633187" w14:textId="6789AE71" w:rsidR="0055310D" w:rsidRDefault="0055310D" w:rsidP="0055310D">
      <w:pPr>
        <w:pStyle w:val="Odlomakpopisa"/>
        <w:numPr>
          <w:ilvl w:val="0"/>
          <w:numId w:val="5"/>
        </w:numPr>
        <w:spacing w:after="0" w:line="240" w:lineRule="auto"/>
        <w:rPr>
          <w:rFonts w:ascii="Times New Roman" w:hAnsi="Times New Roman" w:cs="Times New Roman"/>
        </w:rPr>
      </w:pPr>
      <w:r w:rsidRPr="0043216A">
        <w:rPr>
          <w:rFonts w:ascii="Times New Roman" w:hAnsi="Times New Roman" w:cs="Times New Roman"/>
        </w:rPr>
        <w:t>Informacije za roditelje, termin u jutarnjoj smjeni, i zadnji četvrtak u mjesecu u 18,00 sati je Dan otvorenih vrata</w:t>
      </w:r>
    </w:p>
    <w:p w14:paraId="27F6112D" w14:textId="77777777" w:rsidR="00130A91" w:rsidRDefault="00130A91" w:rsidP="00130A91">
      <w:pPr>
        <w:pStyle w:val="Odlomakpopisa"/>
        <w:spacing w:after="0" w:line="240" w:lineRule="auto"/>
        <w:rPr>
          <w:rFonts w:ascii="Times New Roman" w:hAnsi="Times New Roman" w:cs="Times New Roman"/>
        </w:rPr>
      </w:pPr>
    </w:p>
    <w:p w14:paraId="4A833C9B" w14:textId="77777777" w:rsidR="00130A91" w:rsidRPr="00130A91" w:rsidRDefault="00130A91" w:rsidP="00130A91">
      <w:pPr>
        <w:spacing w:after="0" w:line="240" w:lineRule="auto"/>
        <w:rPr>
          <w:rFonts w:ascii="Times New Roman" w:hAnsi="Times New Roman" w:cs="Times New Roman"/>
        </w:rPr>
      </w:pPr>
    </w:p>
    <w:p w14:paraId="63C286CB" w14:textId="77777777" w:rsidR="00130A91" w:rsidRPr="00130A91" w:rsidRDefault="00130A91" w:rsidP="00130A91">
      <w:pPr>
        <w:spacing w:after="0" w:line="276" w:lineRule="auto"/>
        <w:rPr>
          <w:rFonts w:ascii="Times New Roman" w:hAnsi="Times New Roman" w:cs="Times New Roman"/>
          <w:sz w:val="20"/>
          <w:szCs w:val="20"/>
        </w:rPr>
      </w:pPr>
      <w:r w:rsidRPr="00130A91">
        <w:rPr>
          <w:rFonts w:ascii="Times New Roman" w:hAnsi="Times New Roman" w:cs="Times New Roman"/>
        </w:rPr>
        <w:t>Upoznati učenike i roditelje s Pravilnikom o načinima, postupcima i elementima vrednovanja učenika u osnovnoj i srednjoj školi – NAGLASAK</w:t>
      </w:r>
      <w:r w:rsidRPr="00130A91">
        <w:rPr>
          <w:rFonts w:ascii="Times New Roman" w:hAnsi="Times New Roman" w:cs="Times New Roman"/>
          <w:sz w:val="20"/>
          <w:szCs w:val="20"/>
        </w:rPr>
        <w:t>:</w:t>
      </w:r>
    </w:p>
    <w:p w14:paraId="38BA0199"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Usmeno provjeravanje</w:t>
      </w:r>
    </w:p>
    <w:p w14:paraId="52DC1AFB"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(1) Pod usmenim provjeravanjem podrazumijevaju se svi usmeni oblici provjere postignute razine kompetencija ostvarenosti odgojno-obrazovnih ishoda učenika koji rezultiraju ocjenom. Usmeni se oblici provjere provode kontinuirano tijekom nastavne godine.</w:t>
      </w:r>
    </w:p>
    <w:p w14:paraId="6103E533"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(2) Usmeno provjeravanje i ocjenjivanje učenika može se provoditi na svakom nastavnome satu bez obveze najave i, u pravilu, ne smije trajati dulje od 10 minuta po učeniku.</w:t>
      </w:r>
    </w:p>
    <w:p w14:paraId="6D7CC372"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(3) U danu kada piše pisanu provjeru, učenik može biti usmeno provjeravan samo iz jednoga nastavnoga predmeta, odnosno iz dva nastavna predmeta ako taj dan nema pisanih provjera. Datum svake usmene provjere mora biti unesen u rubriku bilježaka.</w:t>
      </w:r>
    </w:p>
    <w:p w14:paraId="6662D829"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Članak 8. (NN </w:t>
      </w:r>
      <w:hyperlink r:id="rId6" w:history="1">
        <w:r w:rsidRPr="009D33C2">
          <w:rPr>
            <w:rStyle w:val="Hiperveza"/>
            <w:rFonts w:ascii="Open Sans" w:hAnsi="Open Sans" w:cs="Open Sans"/>
            <w:b/>
            <w:bCs/>
            <w:i/>
            <w:iCs/>
            <w:color w:val="497FD7"/>
            <w:sz w:val="18"/>
            <w:szCs w:val="18"/>
            <w:u w:val="none"/>
          </w:rPr>
          <w:t>82/19</w:t>
        </w:r>
      </w:hyperlink>
      <w:r w:rsidRPr="009D33C2">
        <w:rPr>
          <w:rFonts w:ascii="Open Sans" w:hAnsi="Open Sans" w:cs="Open Sans"/>
          <w:i/>
          <w:iCs/>
          <w:color w:val="414145"/>
          <w:sz w:val="18"/>
          <w:szCs w:val="18"/>
        </w:rPr>
        <w:t>, </w:t>
      </w:r>
      <w:hyperlink r:id="rId7" w:history="1">
        <w:r w:rsidRPr="009D33C2">
          <w:rPr>
            <w:rStyle w:val="Hiperveza"/>
            <w:rFonts w:ascii="Open Sans" w:hAnsi="Open Sans" w:cs="Open Sans"/>
            <w:b/>
            <w:bCs/>
            <w:i/>
            <w:iCs/>
            <w:color w:val="497FD7"/>
            <w:sz w:val="18"/>
            <w:szCs w:val="18"/>
            <w:u w:val="none"/>
          </w:rPr>
          <w:t>100/21</w:t>
        </w:r>
      </w:hyperlink>
      <w:r w:rsidRPr="009D33C2">
        <w:rPr>
          <w:rFonts w:ascii="Open Sans" w:hAnsi="Open Sans" w:cs="Open Sans"/>
          <w:i/>
          <w:iCs/>
          <w:color w:val="414145"/>
          <w:sz w:val="18"/>
          <w:szCs w:val="18"/>
        </w:rPr>
        <w:t>)</w:t>
      </w:r>
    </w:p>
    <w:p w14:paraId="790B7E86"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Pisano provjeravanje</w:t>
      </w:r>
    </w:p>
    <w:p w14:paraId="4901CE85"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(1) Pod pisanim provjeravanjem podrazumijevaju se svi oblici provjere koji rezultiraju ocjenom učenikovog pisanoga uratka, a provode se kontinuirano tijekom nastavne godine.</w:t>
      </w:r>
    </w:p>
    <w:p w14:paraId="655C9743"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(2) Učitelj/nastavnik je dužan obavijestiti učenike o opsegu sadržaja i odgojno-obrazovnim ishodima koji će se provjeravati i načinu provođenja pisane provjere.</w:t>
      </w:r>
    </w:p>
    <w:p w14:paraId="2C23C21A"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(3) U jednome danu učenik može pisati samo jednu pisanu provjeru, a u jednome tjednu najviše četiri pisane provjere.</w:t>
      </w:r>
    </w:p>
    <w:p w14:paraId="72DA3456"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(4) Učitelj/nastavnik obavezan je najaviti pisanu provjeru najmanje 14dana prije provjere te termin provjere upisati u Razrednu knjigu.</w:t>
      </w:r>
    </w:p>
    <w:p w14:paraId="3816BFBA"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(5) Iznimno od stavka 4. ovoga članka, pisane provjere koje se provode sa svrhom vrednovanja za učenje ili vrednovanja kao učenje nije potrebno najavljivati.</w:t>
      </w:r>
    </w:p>
    <w:p w14:paraId="5BC61F68"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Članak 9. (NN </w:t>
      </w:r>
      <w:hyperlink r:id="rId8" w:history="1">
        <w:r w:rsidRPr="009D33C2">
          <w:rPr>
            <w:rStyle w:val="Hiperveza"/>
            <w:rFonts w:ascii="Open Sans" w:hAnsi="Open Sans" w:cs="Open Sans"/>
            <w:b/>
            <w:bCs/>
            <w:i/>
            <w:iCs/>
            <w:color w:val="497FD7"/>
            <w:sz w:val="18"/>
            <w:szCs w:val="18"/>
            <w:u w:val="none"/>
          </w:rPr>
          <w:t>82/19</w:t>
        </w:r>
      </w:hyperlink>
      <w:r w:rsidRPr="009D33C2">
        <w:rPr>
          <w:rFonts w:ascii="Open Sans" w:hAnsi="Open Sans" w:cs="Open Sans"/>
          <w:i/>
          <w:iCs/>
          <w:color w:val="414145"/>
          <w:sz w:val="18"/>
          <w:szCs w:val="18"/>
        </w:rPr>
        <w:t>)</w:t>
      </w:r>
    </w:p>
    <w:p w14:paraId="5AAFB4A4"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Ponavljanje pisane provjere znanja</w:t>
      </w:r>
    </w:p>
    <w:p w14:paraId="21B1EBF2"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(1) Nakon pisane provjere s neočekivanim postignućem učenika, učitelj/nastavnik treba utvrditi uzroke neuspjeha i o njima dati povratnu informaciju učenicima.</w:t>
      </w:r>
    </w:p>
    <w:p w14:paraId="41B559C3"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(2) U dogovoru s razrednikom i stručnom službom škole predmetni učitelj/nastavnik treba odlučiti o potrebi ponavljanja pisane provjere te primjerenom obliku podrške učenicima za postizanje odgojno-obrazovnih ishoda.</w:t>
      </w:r>
    </w:p>
    <w:p w14:paraId="6541662E"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lastRenderedPageBreak/>
        <w:t>(3) Ponavljanje pisane provjere provodi se u redovnoj nastavi nakon što učitelj/nastavnik utvrdi neuspjeh učenika, odnosno neočekivana postignuća učenika, odnosno kada ocijeni da postignuća učenika nisu dovoljna za nastavak poučavanja i učenja.</w:t>
      </w:r>
    </w:p>
    <w:p w14:paraId="18F9D279"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Članak 11. (NN </w:t>
      </w:r>
      <w:hyperlink r:id="rId9" w:history="1">
        <w:r w:rsidRPr="009D33C2">
          <w:rPr>
            <w:rStyle w:val="Hiperveza"/>
            <w:rFonts w:ascii="Open Sans" w:hAnsi="Open Sans" w:cs="Open Sans"/>
            <w:b/>
            <w:bCs/>
            <w:i/>
            <w:iCs/>
            <w:color w:val="497FD7"/>
            <w:sz w:val="18"/>
            <w:szCs w:val="18"/>
            <w:u w:val="none"/>
          </w:rPr>
          <w:t>82/19</w:t>
        </w:r>
      </w:hyperlink>
      <w:r w:rsidRPr="009D33C2">
        <w:rPr>
          <w:rFonts w:ascii="Open Sans" w:hAnsi="Open Sans" w:cs="Open Sans"/>
          <w:i/>
          <w:iCs/>
          <w:color w:val="414145"/>
          <w:sz w:val="18"/>
          <w:szCs w:val="18"/>
        </w:rPr>
        <w:t>)</w:t>
      </w:r>
    </w:p>
    <w:p w14:paraId="430C24AE"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Zaključna ocjena iz nastavnoga predmeta</w:t>
      </w:r>
    </w:p>
    <w:p w14:paraId="43E7EDF1"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(1) Zaključna je ocjena iz nastavnoga predmeta izraz postignute razine učenikovih kompetencija ostvarenosti odgojno-obrazovnih ishoda u nastavnome predmetu/području i rezultat ukupnoga procesa vrednovanja tijekom nastavne godine, a izvodi se temeljem elemenata vrednovanja.</w:t>
      </w:r>
    </w:p>
    <w:p w14:paraId="33A02260"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(2) Zaključna ocjena iz nastavnoga predmeta na kraju nastavne godine ne mora proizlaziti iz aritmetičke sredine upisanih ocjena, osobito ako je učenik pokazao napredak u drugom polugodištu.</w:t>
      </w:r>
    </w:p>
    <w:p w14:paraId="21537EF7"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Članak 12. (NN </w:t>
      </w:r>
      <w:hyperlink r:id="rId10" w:history="1">
        <w:r w:rsidRPr="009D33C2">
          <w:rPr>
            <w:rStyle w:val="Hiperveza"/>
            <w:rFonts w:ascii="Open Sans" w:hAnsi="Open Sans" w:cs="Open Sans"/>
            <w:b/>
            <w:bCs/>
            <w:i/>
            <w:iCs/>
            <w:color w:val="497FD7"/>
            <w:sz w:val="18"/>
            <w:szCs w:val="18"/>
            <w:u w:val="none"/>
          </w:rPr>
          <w:t>82/19</w:t>
        </w:r>
      </w:hyperlink>
      <w:r w:rsidRPr="009D33C2">
        <w:rPr>
          <w:rFonts w:ascii="Open Sans" w:hAnsi="Open Sans" w:cs="Open Sans"/>
          <w:i/>
          <w:iCs/>
          <w:color w:val="414145"/>
          <w:sz w:val="18"/>
          <w:szCs w:val="18"/>
        </w:rPr>
        <w:t>)</w:t>
      </w:r>
    </w:p>
    <w:p w14:paraId="1B3A8527"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Prava i obveze učitelja/nastavnika</w:t>
      </w:r>
    </w:p>
    <w:p w14:paraId="2F12DE38"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(1) Učitelj/nastavnik svakog nastavnoga predmeta je na početku i tijekom nastavne godine dužan upoznati učenike s elementima vrednovanja, odgojno-obrazovnim ishodima, kompetencijama, razinom dobar ostvarenosti iz kurikuluma nastavnog predmeta, planiranim metodama vrednovanja te planiranoj učestalosti vrednovanja, a vrednovanje postignuća učenika s teškoćama dužan je uskladiti s preporukama stručnih suradnika.</w:t>
      </w:r>
    </w:p>
    <w:p w14:paraId="01E3D4E7"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(2) U prvome polugodištu prvoga razreda osnovne škole učitelj prati učenikova postignuća, ali ga ne ocjenjuje brojčano, nego ga odgojno-obrazovnim postupcima i mjerama potiče i priprema na vrednovanje i ocjenjivanje njegovih postignuća i ocjenjivanje njegova uspjeha u daljnjemu školovanju.</w:t>
      </w:r>
    </w:p>
    <w:p w14:paraId="1C6B4B22"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(3) Tijekom praćenja učenikova razvoja učitelj/nastavnik u rubriku bilježaka u imeniku upisuje samo ona zapažanja koja su učitelju/nastavniku u praćenju učenika uočljiva, učeniku i roditelju razumljiva te koja učitelju/nastavniku mogu pomoći u konačnome ocjenjivanju uspjeha u nastavnome predmetu, odnosno odgojno-obrazovnome području.</w:t>
      </w:r>
    </w:p>
    <w:p w14:paraId="5B2E0715"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(4) Učenika iz pojedinoga nastavnoga predmeta ocjenjuje učitelj/nastavnik koji poučava nastavni predmet.</w:t>
      </w:r>
    </w:p>
    <w:p w14:paraId="0FD29629"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(5) Učitelj/nastavnik ocjenjuje javno u razrednome odjelu ili odgojno-obrazovnoj skupini osim u iznimnim slučajevima (nastava u bolnici, u kući).</w:t>
      </w:r>
    </w:p>
    <w:p w14:paraId="1CD75B18"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(6) Učitelj/nastavnik je dužan svaku ocjenu javno priopćiti i obrazložiti učeniku.</w:t>
      </w:r>
    </w:p>
    <w:p w14:paraId="0CCE640A"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(7) Učitelj/nastavnik je dužan priopćenu ocjenu upisati u imenik u za to odgovarajući odjeljak.</w:t>
      </w:r>
    </w:p>
    <w:p w14:paraId="64E08F93"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(8) Ocijenjeni pisani rad te druge vrste radova, učitelj/nastavnik je dužan dati učeniku na uvid i čuvati u školi do kraja školske godine.</w:t>
      </w:r>
    </w:p>
    <w:p w14:paraId="15F0E03C"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(9) U umjetničkim školama učenikovo znanje na redovitim godišnjim ispitima ocjenjuje predmetni nastavnik koji je radio s njime tijekom nastavne godine i ispitno povjerenstvo, a na popravnim, razrednim, predmetnim i razlikovnim ispitima ocjenjuje ga ispitno povjerenstvo.</w:t>
      </w:r>
    </w:p>
    <w:p w14:paraId="54D70B81"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(10) Svi učitelji/nastavnici dužni su planirati termine za individualne informativne razgovore. Termini se javno objavljuju na mrežnim stranicama škole.</w:t>
      </w:r>
    </w:p>
    <w:p w14:paraId="58E1260F"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Članak 13. (NN </w:t>
      </w:r>
      <w:hyperlink r:id="rId11" w:history="1">
        <w:r w:rsidRPr="009D33C2">
          <w:rPr>
            <w:rStyle w:val="Hiperveza"/>
            <w:rFonts w:ascii="Open Sans" w:hAnsi="Open Sans" w:cs="Open Sans"/>
            <w:b/>
            <w:bCs/>
            <w:i/>
            <w:iCs/>
            <w:color w:val="497FD7"/>
            <w:sz w:val="18"/>
            <w:szCs w:val="18"/>
            <w:u w:val="none"/>
          </w:rPr>
          <w:t>82/19</w:t>
        </w:r>
      </w:hyperlink>
      <w:r w:rsidRPr="009D33C2">
        <w:rPr>
          <w:rFonts w:ascii="Open Sans" w:hAnsi="Open Sans" w:cs="Open Sans"/>
          <w:i/>
          <w:iCs/>
          <w:color w:val="414145"/>
          <w:sz w:val="18"/>
          <w:szCs w:val="18"/>
        </w:rPr>
        <w:t>)</w:t>
      </w:r>
    </w:p>
    <w:p w14:paraId="507DF141"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Prava i obveze učenika</w:t>
      </w:r>
    </w:p>
    <w:p w14:paraId="0A9D225C"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(1) Učenik ima pravo znati elemente vrednovanja, kao i planirane metode, načine i postupke vrednovanja od svakoga učitelja/nastavnika za svaki nastavni predmet.</w:t>
      </w:r>
    </w:p>
    <w:p w14:paraId="493BCB6F"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(2) Učenik je dužan pridržavati se svih pravila koja se odnose na načine i postupke vrednovanja, te na pravila ponašanja učenika u školi.</w:t>
      </w:r>
    </w:p>
    <w:p w14:paraId="15F83B04"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(3) Ukoliko se učenik ne pridržava pravila, učitelj/nastavnik može predložiti određenu pedagošku mjeru razredniku, razrednome vijeću ili učiteljskome/nastavničkome vijeću, koje može donijeti odluku o izricanju pedagoške mjere učeniku.</w:t>
      </w:r>
    </w:p>
    <w:p w14:paraId="6EFCCC30"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t>Članak 14. (NN </w:t>
      </w:r>
      <w:hyperlink r:id="rId12" w:history="1">
        <w:r w:rsidRPr="009D33C2">
          <w:rPr>
            <w:rStyle w:val="Hiperveza"/>
            <w:rFonts w:ascii="Open Sans" w:hAnsi="Open Sans" w:cs="Open Sans"/>
            <w:b/>
            <w:bCs/>
            <w:i/>
            <w:iCs/>
            <w:color w:val="497FD7"/>
            <w:sz w:val="18"/>
            <w:szCs w:val="18"/>
            <w:u w:val="none"/>
          </w:rPr>
          <w:t>82/19</w:t>
        </w:r>
      </w:hyperlink>
      <w:r w:rsidRPr="009D33C2">
        <w:rPr>
          <w:rFonts w:ascii="Open Sans" w:hAnsi="Open Sans" w:cs="Open Sans"/>
          <w:i/>
          <w:iCs/>
          <w:color w:val="414145"/>
          <w:sz w:val="18"/>
          <w:szCs w:val="18"/>
        </w:rPr>
        <w:t>)</w:t>
      </w:r>
    </w:p>
    <w:p w14:paraId="73322F11" w14:textId="77777777" w:rsidR="00130A91" w:rsidRPr="009D33C2" w:rsidRDefault="00130A91" w:rsidP="00130A91">
      <w:pPr>
        <w:pStyle w:val="StandardWeb"/>
        <w:numPr>
          <w:ilvl w:val="0"/>
          <w:numId w:val="5"/>
        </w:numPr>
        <w:spacing w:before="0" w:beforeAutospacing="0" w:after="135" w:afterAutospacing="0"/>
        <w:jc w:val="center"/>
        <w:rPr>
          <w:rFonts w:ascii="Open Sans" w:hAnsi="Open Sans" w:cs="Open Sans"/>
          <w:i/>
          <w:iCs/>
          <w:color w:val="414145"/>
          <w:sz w:val="18"/>
          <w:szCs w:val="18"/>
        </w:rPr>
      </w:pPr>
      <w:r w:rsidRPr="009D33C2">
        <w:rPr>
          <w:rFonts w:ascii="Open Sans" w:hAnsi="Open Sans" w:cs="Open Sans"/>
          <w:i/>
          <w:iCs/>
          <w:color w:val="414145"/>
          <w:sz w:val="18"/>
          <w:szCs w:val="18"/>
        </w:rPr>
        <w:lastRenderedPageBreak/>
        <w:t>Prava i obveze roditelja</w:t>
      </w:r>
    </w:p>
    <w:p w14:paraId="67449316"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(1) Roditelj ima pravo znati elemente vrednovanja, kao i planirane metode, načine i postupke vrednovanja za svaki nastavni predmet.</w:t>
      </w:r>
    </w:p>
    <w:p w14:paraId="4CCBB332" w14:textId="77777777" w:rsidR="00130A91" w:rsidRPr="009D33C2"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(2) O metodama, načinima i postupcima vrednovanja i ocjenjivanja roditelje informira razrednik na roditeljskim sastancima i individualnim informativnim razgovorima.</w:t>
      </w:r>
    </w:p>
    <w:p w14:paraId="3DA656D6" w14:textId="77777777" w:rsidR="00130A91" w:rsidRPr="00D67720"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9D33C2">
        <w:rPr>
          <w:rFonts w:ascii="Open Sans" w:hAnsi="Open Sans" w:cs="Open Sans"/>
          <w:i/>
          <w:iCs/>
          <w:color w:val="414145"/>
          <w:sz w:val="18"/>
          <w:szCs w:val="18"/>
        </w:rPr>
        <w:t>(3) Roditelj je dužan redovito dolaziti na roditeljske sastanke i individualne informativne razgovore s razrednikom.</w:t>
      </w:r>
    </w:p>
    <w:p w14:paraId="315E2922" w14:textId="77777777" w:rsidR="00130A91" w:rsidRPr="00D67720"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D67720">
        <w:rPr>
          <w:rFonts w:ascii="Open Sans" w:hAnsi="Open Sans" w:cs="Open Sans"/>
          <w:i/>
          <w:iCs/>
          <w:color w:val="414145"/>
          <w:sz w:val="18"/>
          <w:szCs w:val="18"/>
        </w:rPr>
        <w:t>(4) Roditelj ima pravo uvida u pisane i druge radove i ocjene djeteta na organiziranim individualnim informativnim razgovorima s razrednikom ili predmetnim učiteljem/nastavnikom.</w:t>
      </w:r>
    </w:p>
    <w:p w14:paraId="045CCB95" w14:textId="77777777" w:rsidR="00130A91" w:rsidRPr="00D67720"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D67720">
        <w:rPr>
          <w:rFonts w:ascii="Open Sans" w:hAnsi="Open Sans" w:cs="Open Sans"/>
          <w:i/>
          <w:iCs/>
          <w:color w:val="414145"/>
          <w:sz w:val="18"/>
          <w:szCs w:val="18"/>
        </w:rPr>
        <w:t>(5) Roditelj ima pravo izvijestiti ravnatelja ako mu razrednik ili predmetni učitelj/nastavnik odbija dati pravodobne i potrebne obavijesti o uspjehu njegovoga djeteta.</w:t>
      </w:r>
    </w:p>
    <w:p w14:paraId="76FAB884" w14:textId="77777777" w:rsidR="00130A91" w:rsidRPr="00D67720"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D67720">
        <w:rPr>
          <w:rFonts w:ascii="Open Sans" w:hAnsi="Open Sans" w:cs="Open Sans"/>
          <w:i/>
          <w:iCs/>
          <w:color w:val="414145"/>
          <w:sz w:val="18"/>
          <w:szCs w:val="18"/>
        </w:rPr>
        <w:t>(6) Roditelj/i ima pravo na pisane i usmene predstavke (primjedbe, komentare i sugestije) o vrednovanju učenika koje podnose ravnatelju i/ili vijeću roditelja.</w:t>
      </w:r>
    </w:p>
    <w:p w14:paraId="0B85924C" w14:textId="77777777" w:rsidR="00130A91" w:rsidRPr="00D67720" w:rsidRDefault="00130A91" w:rsidP="00130A91">
      <w:pPr>
        <w:pStyle w:val="StandardWeb"/>
        <w:numPr>
          <w:ilvl w:val="0"/>
          <w:numId w:val="5"/>
        </w:numPr>
        <w:spacing w:before="0" w:beforeAutospacing="0" w:after="135" w:afterAutospacing="0"/>
        <w:rPr>
          <w:rFonts w:ascii="Open Sans" w:hAnsi="Open Sans" w:cs="Open Sans"/>
          <w:i/>
          <w:iCs/>
          <w:color w:val="414145"/>
          <w:sz w:val="18"/>
          <w:szCs w:val="18"/>
        </w:rPr>
      </w:pPr>
      <w:r w:rsidRPr="00D67720">
        <w:rPr>
          <w:rFonts w:ascii="Open Sans" w:hAnsi="Open Sans" w:cs="Open Sans"/>
          <w:i/>
          <w:iCs/>
          <w:color w:val="414145"/>
          <w:sz w:val="18"/>
          <w:szCs w:val="18"/>
        </w:rPr>
        <w:t>(7) U posljednja dva tjedna prije završetka nastavne godine ne organiziraju se roditeljski sastanci i individualni informativni razgovori.</w:t>
      </w:r>
    </w:p>
    <w:p w14:paraId="1E4A2848" w14:textId="77777777" w:rsidR="00130A91" w:rsidRPr="00D67720" w:rsidRDefault="00130A91" w:rsidP="00130A91">
      <w:pPr>
        <w:pStyle w:val="Odlomakpopisa"/>
        <w:numPr>
          <w:ilvl w:val="0"/>
          <w:numId w:val="5"/>
        </w:numPr>
        <w:spacing w:after="0" w:line="276" w:lineRule="auto"/>
        <w:rPr>
          <w:rFonts w:cstheme="minorHAnsi"/>
        </w:rPr>
      </w:pPr>
      <w:r w:rsidRPr="00D67720">
        <w:rPr>
          <w:rFonts w:cstheme="minorHAnsi"/>
        </w:rPr>
        <w:t xml:space="preserve">Pravilnik o kriterijima za izricanje pedagoških mjera </w:t>
      </w:r>
      <w:r>
        <w:rPr>
          <w:rFonts w:cstheme="minorHAnsi"/>
        </w:rPr>
        <w:t>(NAGLASAK)</w:t>
      </w:r>
    </w:p>
    <w:p w14:paraId="1DF80E40" w14:textId="77777777" w:rsidR="00130A91" w:rsidRPr="00D67720" w:rsidRDefault="00130A91" w:rsidP="00130A91">
      <w:pPr>
        <w:spacing w:after="135" w:line="240" w:lineRule="auto"/>
        <w:jc w:val="center"/>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Članak 3.</w:t>
      </w:r>
    </w:p>
    <w:p w14:paraId="50477AA6"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(1) Neprihvatljiva ponašanja na temelju kojih se izriču pedagoške mjere iz članka 1. stavka 5. ovoga pravilnika podijeljena su ovisno o težini na: lakša, teža, teška i osobito teška.</w:t>
      </w:r>
    </w:p>
    <w:p w14:paraId="6139247E"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(2) Lakšim neprihvatljivim ponašanjima iz stavka 1. ovoga članka smatra se:</w:t>
      </w:r>
    </w:p>
    <w:p w14:paraId="6839EF15"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a) ometanje odgojno-obrazovnoga rada (npr. izazivanje nereda, stvaranje buke, pričanje nakon usmene opomene učitelja/nastavnika ili dovikivanje tijekom odgojno-obrazovnoga rada);</w:t>
      </w:r>
    </w:p>
    <w:p w14:paraId="1195D565"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b) onečišćenje školskoga prostora i okoliša (npr. bacanje smeća izvan koševa za otpatke);</w:t>
      </w:r>
    </w:p>
    <w:p w14:paraId="3C283239"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c) oštećivanje imovine u prostorima škole ili na drugome mjestu gdje se održava odgojno-obrazovni rad nanošenjem manje štete (npr. šaranje, urezivanje u namještaj);</w:t>
      </w:r>
    </w:p>
    <w:p w14:paraId="6D1B86D3"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d) nedopušteno korištenje informacijsko-komunikacijskih uređaja tijekom odgojno-obrazovnoga rada;</w:t>
      </w:r>
    </w:p>
    <w:p w14:paraId="54104FDA"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e) pomaganje ili poticanje ulaska neovlaštenih osoba u školski prostor;</w:t>
      </w:r>
    </w:p>
    <w:p w14:paraId="10D43A23"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f) poticanje drugih učenika na neprihvatljiva ponašanja;</w:t>
      </w:r>
    </w:p>
    <w:p w14:paraId="38C6FF52"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g) uznemiravanje učenika ili radnika škole odnosno druge aktivnosti koje izazivaju nelagodu u drugih osoba, nakon što je učenik na to upozoren;</w:t>
      </w:r>
    </w:p>
    <w:p w14:paraId="453DC5E1"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h) korištenje nedopuštenih izvora podataka u svrhu prepisivanja.</w:t>
      </w:r>
    </w:p>
    <w:p w14:paraId="6DDD2173"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(3) Težim neprihvatljivim ponašanjima iz stavka 1. ovoga članka smatra se:</w:t>
      </w:r>
    </w:p>
    <w:p w14:paraId="57593B60"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a) ometanje odgojno-obrazovnoga rada na način da je onemogućeno njegovo daljnje izvođenje;</w:t>
      </w:r>
    </w:p>
    <w:p w14:paraId="1547C2CB"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b) povreda dostojanstva druge osobe omalovažavanjem, vrijeđanjem ili širenjem neistina i glasina o drugome učeniku ili radniku škole;</w:t>
      </w:r>
    </w:p>
    <w:p w14:paraId="7D08B551"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c) unošenje ili konzumiranje psihoaktivnih sredstava u prostor škole ili na drugo mjesto gdje se održava odgojno-obrazovni rad;</w:t>
      </w:r>
    </w:p>
    <w:p w14:paraId="5220E0E2"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d) dovođenje ili pomaganje prilikom dolaska neovlaštenim osobama koje su nanijele štetu osobama ili imovini u prostoru škole ili na drugome mjestu gdje se održava odgojno-obrazovni rad;</w:t>
      </w:r>
    </w:p>
    <w:p w14:paraId="52600CB3"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e) namjerno uništavanje imovine nanošenjem veće štete u prostoru škole ili na drugome mjestu gdje se održava odgojno-obrazovni rad;</w:t>
      </w:r>
    </w:p>
    <w:p w14:paraId="49D41D9F"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f) prikrivanje nasilnih oblika ponašanja;</w:t>
      </w:r>
    </w:p>
    <w:p w14:paraId="69813A7F"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lastRenderedPageBreak/>
        <w:t>g) udaranje, sudjelovanje u tučnjavi i druga ponašanja koja mogu ugroziti sigurnost samog učenika ili druge osobe, ali bez težih posljedica;</w:t>
      </w:r>
    </w:p>
    <w:p w14:paraId="1DADFCE5"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h) korištenje ili zlouporaba podataka drugog učenika iz pedagoške dokumentacije;</w:t>
      </w:r>
    </w:p>
    <w:p w14:paraId="36CBA01A"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i) klađenje ili kockanje u prostorima škole ili na drugome mjestu gdje se održava odgojno-obrazovni rad;</w:t>
      </w:r>
    </w:p>
    <w:p w14:paraId="3CC9E727"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j) prisvajanje tuđe stvari.</w:t>
      </w:r>
    </w:p>
    <w:p w14:paraId="28B5979D"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(4) Teškim neprihvatljivim ponašanjima iz stavka 1. ovoga članka smatra se:</w:t>
      </w:r>
    </w:p>
    <w:p w14:paraId="598630B5"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a) izazivanje i poticanje nasilnog ponašanja (npr. prenošenje netočnih informacija koje su povod za nasilno ponašanje, skandiranje prije ili tijekom nasilnog ponašanja, snimanje događaja koji uključuje nasilno ponašanje i slična ponašanja);</w:t>
      </w:r>
    </w:p>
    <w:p w14:paraId="0C078552"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b) nasilno ponašanje koje nije rezultiralo težim posljedicama;</w:t>
      </w:r>
    </w:p>
    <w:p w14:paraId="17924E0B"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c) krivotvorenje ispričnica ili ispitnih materijala;</w:t>
      </w:r>
    </w:p>
    <w:p w14:paraId="62C8B8C3"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d) neovlašteno korištenje tuđih podataka za pristup elektroničkim bazama podataka škole bez njihove izmjene;</w:t>
      </w:r>
    </w:p>
    <w:p w14:paraId="4964F698"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e) krađa tuđe stvari;</w:t>
      </w:r>
    </w:p>
    <w:p w14:paraId="4154F252"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f) poticanje grupnoga govora mržnje;</w:t>
      </w:r>
    </w:p>
    <w:p w14:paraId="72E10A1B"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g) uništavanje službene dokumentacije škole;</w:t>
      </w:r>
    </w:p>
    <w:p w14:paraId="3E4D913D"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h) prisila drugog učenika na neprihvatljivo ponašanje ili iznuda drugog učenika (npr. iznuđivanje novca);</w:t>
      </w:r>
    </w:p>
    <w:p w14:paraId="40C9AC7F"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i) unošenje oružja i opasnih predmeta u prostor škole ili drugdje gdje se održava odgojno-obrazovni rad.</w:t>
      </w:r>
    </w:p>
    <w:p w14:paraId="13EB6E17"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(5) Osobito teškim neprihvatljivim ponašanjima iz stavka 1. ovoga članka smatra se:</w:t>
      </w:r>
    </w:p>
    <w:p w14:paraId="49EB15B0"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a) krivotvorenje pisane ili elektroničke službene dokumentacije škole;</w:t>
      </w:r>
    </w:p>
    <w:p w14:paraId="5AABD6A7"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b) objavljivanje materijala elektroničkim ili drugim putem, a koji za posljedicu imaju povredu ugleda, časti i dostojanstva druge osobe;</w:t>
      </w:r>
    </w:p>
    <w:p w14:paraId="0D56BD15"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c) teška krađa odnosno krađa počinjena na opasan ili drzak način, obijanjem, provaljivanjem ili svladavanjem prepreka da se dođe do stvari;</w:t>
      </w:r>
    </w:p>
    <w:p w14:paraId="53A07E22"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d) ugrožavanje sigurnosti učenika ili radnika škole korištenjem oružja ili opasnih predmeta u prostoru škole ili na drugome mjestu gdje se održava odgojno-obrazovni rad;</w:t>
      </w:r>
    </w:p>
    <w:p w14:paraId="4F13BE56"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e) nasilno ponašanje koje je rezultiralo teškim emocionalnim ili fizičkim posljedicama za drugu osobu.</w:t>
      </w:r>
    </w:p>
    <w:p w14:paraId="4379B6DE" w14:textId="77777777" w:rsidR="00130A91" w:rsidRPr="00D67720" w:rsidRDefault="00130A91" w:rsidP="00130A91">
      <w:pPr>
        <w:spacing w:after="135" w:line="240" w:lineRule="auto"/>
        <w:jc w:val="center"/>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Članak 4. (NN </w:t>
      </w:r>
      <w:hyperlink r:id="rId13" w:history="1">
        <w:r w:rsidRPr="00D67720">
          <w:rPr>
            <w:rFonts w:ascii="Open Sans" w:eastAsia="Times New Roman" w:hAnsi="Open Sans" w:cs="Open Sans"/>
            <w:b/>
            <w:bCs/>
            <w:i/>
            <w:iCs/>
            <w:color w:val="497FD7"/>
            <w:sz w:val="18"/>
            <w:szCs w:val="18"/>
            <w:u w:val="single"/>
            <w:lang w:eastAsia="hr-HR"/>
          </w:rPr>
          <w:t>03/17</w:t>
        </w:r>
      </w:hyperlink>
      <w:r w:rsidRPr="00D67720">
        <w:rPr>
          <w:rFonts w:ascii="Open Sans" w:eastAsia="Times New Roman" w:hAnsi="Open Sans" w:cs="Open Sans"/>
          <w:i/>
          <w:iCs/>
          <w:color w:val="414145"/>
          <w:sz w:val="18"/>
          <w:szCs w:val="18"/>
          <w:lang w:eastAsia="hr-HR"/>
        </w:rPr>
        <w:t>)</w:t>
      </w:r>
    </w:p>
    <w:p w14:paraId="2F694362"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(1) Pedagoška mjera izriče se i zbog neopravdanih izostanaka s nastave.</w:t>
      </w:r>
    </w:p>
    <w:p w14:paraId="744ACD2E"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(2) Izostanak s nastave, u slučaju pravodobnog zahtjeva roditelja, može odobriti:</w:t>
      </w:r>
    </w:p>
    <w:p w14:paraId="74AE61F5"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 učitelj/nastavnik za izostanak tijekom nastavnoga dana,</w:t>
      </w:r>
    </w:p>
    <w:p w14:paraId="60F0E4C5"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 razrednik za izostanak do tri (pojedinačna ili uzastopna) radna dana,</w:t>
      </w:r>
    </w:p>
    <w:p w14:paraId="148541A5"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 ravnatelj za izostanak do sedam (uzastopnih) radnih dana,</w:t>
      </w:r>
    </w:p>
    <w:p w14:paraId="573415E1" w14:textId="77777777" w:rsidR="00130A91" w:rsidRPr="00D67720" w:rsidRDefault="00130A91" w:rsidP="00130A91">
      <w:pPr>
        <w:spacing w:after="135" w:line="240" w:lineRule="auto"/>
        <w:rPr>
          <w:rFonts w:ascii="Open Sans" w:eastAsia="Times New Roman" w:hAnsi="Open Sans" w:cs="Open Sans"/>
          <w:i/>
          <w:iCs/>
          <w:color w:val="414145"/>
          <w:sz w:val="18"/>
          <w:szCs w:val="18"/>
          <w:lang w:eastAsia="hr-HR"/>
        </w:rPr>
      </w:pPr>
      <w:r w:rsidRPr="00D67720">
        <w:rPr>
          <w:rFonts w:ascii="Open Sans" w:eastAsia="Times New Roman" w:hAnsi="Open Sans" w:cs="Open Sans"/>
          <w:i/>
          <w:iCs/>
          <w:color w:val="414145"/>
          <w:sz w:val="18"/>
          <w:szCs w:val="18"/>
          <w:lang w:eastAsia="hr-HR"/>
        </w:rPr>
        <w:t>– učiteljsko/nastavničko vijeće za izostanak do petnaest (uzastopnih) radnih dana.</w:t>
      </w:r>
    </w:p>
    <w:p w14:paraId="043848C3" w14:textId="77777777" w:rsidR="00130A91" w:rsidRPr="0043216A" w:rsidRDefault="00130A91" w:rsidP="00130A91">
      <w:pPr>
        <w:pStyle w:val="Odlomakpopisa"/>
        <w:spacing w:after="0" w:line="276" w:lineRule="auto"/>
        <w:rPr>
          <w:rFonts w:cstheme="minorHAnsi"/>
        </w:rPr>
      </w:pPr>
    </w:p>
    <w:p w14:paraId="7E4C0327" w14:textId="77777777" w:rsidR="00130A91" w:rsidRPr="0043216A" w:rsidRDefault="00130A91" w:rsidP="00130A91">
      <w:pPr>
        <w:pStyle w:val="Odlomakpopisa"/>
        <w:numPr>
          <w:ilvl w:val="0"/>
          <w:numId w:val="5"/>
        </w:numPr>
        <w:spacing w:after="0" w:line="276" w:lineRule="auto"/>
        <w:rPr>
          <w:rFonts w:cstheme="minorHAnsi"/>
        </w:rPr>
      </w:pPr>
      <w:r w:rsidRPr="0043216A">
        <w:rPr>
          <w:rFonts w:cstheme="minorHAnsi"/>
        </w:rPr>
        <w:t>Pravilnik o izvođenju izleta, ekskurzija i drugih odgojno-obrazovnih aktivnosti izvan škole</w:t>
      </w:r>
      <w:r>
        <w:rPr>
          <w:rFonts w:cstheme="minorHAnsi"/>
        </w:rPr>
        <w:t xml:space="preserve"> </w:t>
      </w:r>
    </w:p>
    <w:p w14:paraId="4521F6B7" w14:textId="77777777" w:rsidR="00130A91" w:rsidRPr="0043216A" w:rsidRDefault="00130A91" w:rsidP="00130A91">
      <w:pPr>
        <w:pStyle w:val="Odlomakpopisa"/>
        <w:numPr>
          <w:ilvl w:val="0"/>
          <w:numId w:val="5"/>
        </w:numPr>
        <w:spacing w:after="0" w:line="276" w:lineRule="auto"/>
        <w:rPr>
          <w:rFonts w:cstheme="minorHAnsi"/>
        </w:rPr>
      </w:pPr>
      <w:r w:rsidRPr="0043216A">
        <w:rPr>
          <w:rFonts w:cstheme="minorHAnsi"/>
        </w:rPr>
        <w:t>Pravilnik o načinu postupanja odgojno-obrazovnih radnika školskih ustanova u poduzimanju mjera zaštite prava učenika te prijave svakog kršenja tih prava nadležnim tijelima</w:t>
      </w:r>
      <w:r>
        <w:rPr>
          <w:rFonts w:cstheme="minorHAnsi"/>
        </w:rPr>
        <w:t xml:space="preserve"> </w:t>
      </w:r>
    </w:p>
    <w:p w14:paraId="43029496" w14:textId="77777777" w:rsidR="00130A91" w:rsidRPr="0043216A" w:rsidRDefault="00130A91" w:rsidP="00130A91">
      <w:pPr>
        <w:pStyle w:val="Odlomakpopisa"/>
        <w:numPr>
          <w:ilvl w:val="0"/>
          <w:numId w:val="5"/>
        </w:numPr>
        <w:spacing w:after="0" w:line="276" w:lineRule="auto"/>
        <w:rPr>
          <w:rFonts w:cstheme="minorHAnsi"/>
        </w:rPr>
      </w:pPr>
      <w:r w:rsidRPr="0043216A">
        <w:rPr>
          <w:rFonts w:cstheme="minorHAnsi"/>
        </w:rPr>
        <w:t xml:space="preserve">Kućni red škole </w:t>
      </w:r>
    </w:p>
    <w:p w14:paraId="550B0A9E" w14:textId="77777777" w:rsidR="00130A91" w:rsidRDefault="00130A91" w:rsidP="00130A91">
      <w:pPr>
        <w:pStyle w:val="Odlomakpopisa"/>
        <w:numPr>
          <w:ilvl w:val="0"/>
          <w:numId w:val="5"/>
        </w:numPr>
        <w:spacing w:after="0" w:line="276" w:lineRule="auto"/>
        <w:rPr>
          <w:rFonts w:cstheme="minorHAnsi"/>
        </w:rPr>
      </w:pPr>
      <w:r w:rsidRPr="0043216A">
        <w:rPr>
          <w:rFonts w:cstheme="minorHAnsi"/>
        </w:rPr>
        <w:t xml:space="preserve">Etički kodeks </w:t>
      </w:r>
    </w:p>
    <w:p w14:paraId="0CC8CF5E" w14:textId="678179B7" w:rsidR="0055310D" w:rsidRPr="00F12FED" w:rsidRDefault="0055310D" w:rsidP="00F12FED">
      <w:pPr>
        <w:spacing w:after="0" w:line="276" w:lineRule="auto"/>
        <w:rPr>
          <w:rFonts w:ascii="Times New Roman" w:hAnsi="Times New Roman" w:cs="Times New Roman"/>
        </w:rPr>
      </w:pPr>
    </w:p>
    <w:p w14:paraId="0EC7F044" w14:textId="77777777" w:rsidR="0055310D" w:rsidRPr="0043216A" w:rsidRDefault="0055310D" w:rsidP="0055310D">
      <w:pPr>
        <w:pStyle w:val="Odlomakpopisa"/>
        <w:spacing w:after="0" w:line="240" w:lineRule="auto"/>
        <w:rPr>
          <w:rFonts w:ascii="Times New Roman" w:hAnsi="Times New Roman" w:cs="Times New Roman"/>
        </w:rPr>
      </w:pPr>
    </w:p>
    <w:p w14:paraId="7453CD3D" w14:textId="77777777" w:rsidR="0055310D" w:rsidRPr="0043216A" w:rsidRDefault="0055310D" w:rsidP="0055310D">
      <w:pPr>
        <w:pStyle w:val="Odlomakpopisa"/>
        <w:numPr>
          <w:ilvl w:val="0"/>
          <w:numId w:val="3"/>
        </w:numPr>
        <w:spacing w:after="0"/>
        <w:rPr>
          <w:rFonts w:ascii="Times New Roman" w:hAnsi="Times New Roman" w:cs="Times New Roman"/>
          <w:b/>
          <w:i/>
          <w:iCs/>
        </w:rPr>
      </w:pPr>
      <w:r w:rsidRPr="0043216A">
        <w:rPr>
          <w:rFonts w:ascii="Times New Roman" w:hAnsi="Times New Roman" w:cs="Times New Roman"/>
          <w:b/>
          <w:i/>
          <w:iCs/>
        </w:rPr>
        <w:lastRenderedPageBreak/>
        <w:t>Ostalo</w:t>
      </w:r>
    </w:p>
    <w:p w14:paraId="4DF59711"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Privola za slikanje djece za web i FB</w:t>
      </w:r>
    </w:p>
    <w:p w14:paraId="61B15565"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 xml:space="preserve">Izbor roditelja-predstavnika u Vijeće roditelja – samo 1. a i 1.b,  5.a, 5.b  i 5.c, ostali  trebaju potvrditi stare ili izabrati nove predstavnike </w:t>
      </w:r>
    </w:p>
    <w:p w14:paraId="6B25E4F2" w14:textId="031C2155"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 xml:space="preserve">Osiguranje učenika – </w:t>
      </w:r>
      <w:r w:rsidR="00F12FED">
        <w:rPr>
          <w:rFonts w:ascii="Times New Roman" w:hAnsi="Times New Roman" w:cs="Times New Roman"/>
        </w:rPr>
        <w:t>roditelj izabrali Adriatic osigur</w:t>
      </w:r>
      <w:r w:rsidR="00471CFB">
        <w:rPr>
          <w:rFonts w:ascii="Times New Roman" w:hAnsi="Times New Roman" w:cs="Times New Roman"/>
        </w:rPr>
        <w:t>a</w:t>
      </w:r>
      <w:r w:rsidR="00F12FED">
        <w:rPr>
          <w:rFonts w:ascii="Times New Roman" w:hAnsi="Times New Roman" w:cs="Times New Roman"/>
        </w:rPr>
        <w:t>nje- premija je 10,00 eura</w:t>
      </w:r>
    </w:p>
    <w:p w14:paraId="27CD0F47"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p>
    <w:p w14:paraId="00CFD7E9" w14:textId="23CBCC91" w:rsidR="0055310D" w:rsidRPr="0043216A" w:rsidRDefault="0055310D" w:rsidP="0055310D">
      <w:pPr>
        <w:pStyle w:val="Odlomakpopisa"/>
        <w:numPr>
          <w:ilvl w:val="0"/>
          <w:numId w:val="7"/>
        </w:numPr>
        <w:spacing w:after="0" w:line="276" w:lineRule="auto"/>
        <w:rPr>
          <w:rFonts w:ascii="Times New Roman" w:hAnsi="Times New Roman" w:cs="Times New Roman"/>
          <w:b/>
        </w:rPr>
      </w:pPr>
      <w:r w:rsidRPr="0043216A">
        <w:rPr>
          <w:rFonts w:ascii="Times New Roman" w:hAnsi="Times New Roman" w:cs="Times New Roman"/>
        </w:rPr>
        <w:t xml:space="preserve">Ručak – dobavljač „Blato“ – cijena </w:t>
      </w:r>
      <w:r w:rsidR="00F12FED">
        <w:rPr>
          <w:rFonts w:ascii="Times New Roman" w:hAnsi="Times New Roman" w:cs="Times New Roman"/>
        </w:rPr>
        <w:t>ručka 3.50 eura</w:t>
      </w:r>
    </w:p>
    <w:p w14:paraId="409AB334"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 xml:space="preserve">Spomenuti da su djeca zbrinuta koja ne pohađaju izbornu nastavu uz dežurstvo učitelja </w:t>
      </w:r>
    </w:p>
    <w:p w14:paraId="09D99628"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Ugovori za ručak i učeničku marendu, rok plaćanja 8 dana nakon dobivanja računa</w:t>
      </w:r>
    </w:p>
    <w:p w14:paraId="7B622750"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Izborna nastava –  tijekom godine nije moguće ispisivanje s izborne nastave</w:t>
      </w:r>
    </w:p>
    <w:p w14:paraId="7F8B1D66"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Dokumenti novopridošlih učenika- dostaviti svjedodžbu i rodni list te obavijestiti tajništvo o prijašnjoj školi</w:t>
      </w:r>
    </w:p>
    <w:p w14:paraId="16F3BD48"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Pitati roditelje o mogućnosti alergije učenika na hranu, voće, mlijeko i sl.</w:t>
      </w:r>
    </w:p>
    <w:p w14:paraId="1FB123F0"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Tjedno dežurstvo i dežurstvo u učeničkom klubu</w:t>
      </w:r>
    </w:p>
    <w:p w14:paraId="69BC6B2D"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Nepodijeljene svjedodžbe podijeliti na prvom roditeljskom sastanku</w:t>
      </w:r>
    </w:p>
    <w:p w14:paraId="7C689800"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 xml:space="preserve">na poveznici </w:t>
      </w:r>
      <w:r w:rsidRPr="0043216A">
        <w:rPr>
          <w:rFonts w:ascii="Times New Roman" w:hAnsi="Times New Roman" w:cs="Times New Roman"/>
          <w:i/>
        </w:rPr>
        <w:t>https://potvrde.skole.hr/login</w:t>
      </w:r>
      <w:r w:rsidRPr="0043216A">
        <w:rPr>
          <w:rFonts w:ascii="Times New Roman" w:hAnsi="Times New Roman" w:cs="Times New Roman"/>
        </w:rPr>
        <w:t xml:space="preserve"> možete preuzeti i ispisati elektronički zapis / potvrdu o statusu redovitog učenika. Sustav za izdavanje e-potvrda o statusu školovanja redovitog učenika omogućava izdavanje potvrde u različite svrhe, a podatke o učenicima preuzima iz baze podataka e-Matica u kojoj su svi učenici. U padajućem izborniku moguće je izabrati svrhu potvrde. </w:t>
      </w:r>
    </w:p>
    <w:p w14:paraId="539C4577"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rPr>
        <w:t xml:space="preserve">Prijava za sve učenike putem </w:t>
      </w:r>
      <w:proofErr w:type="spellStart"/>
      <w:r w:rsidRPr="0043216A">
        <w:rPr>
          <w:rFonts w:ascii="Times New Roman" w:hAnsi="Times New Roman" w:cs="Times New Roman"/>
        </w:rPr>
        <w:t>AAI@EduHr</w:t>
      </w:r>
      <w:proofErr w:type="spellEnd"/>
      <w:r w:rsidRPr="0043216A">
        <w:rPr>
          <w:rFonts w:ascii="Times New Roman" w:hAnsi="Times New Roman" w:cs="Times New Roman"/>
        </w:rPr>
        <w:t xml:space="preserve"> elektroničkog identiteta.</w:t>
      </w:r>
    </w:p>
    <w:p w14:paraId="2D21BDAC" w14:textId="77777777" w:rsidR="0055310D" w:rsidRPr="0043216A" w:rsidRDefault="0055310D" w:rsidP="0055310D">
      <w:pPr>
        <w:pStyle w:val="Odlomakpopisa"/>
        <w:numPr>
          <w:ilvl w:val="0"/>
          <w:numId w:val="7"/>
        </w:numPr>
        <w:spacing w:after="0" w:line="276" w:lineRule="auto"/>
        <w:rPr>
          <w:rFonts w:ascii="Times New Roman" w:hAnsi="Times New Roman" w:cs="Times New Roman"/>
        </w:rPr>
      </w:pPr>
      <w:r w:rsidRPr="0043216A">
        <w:rPr>
          <w:rFonts w:ascii="Times New Roman" w:hAnsi="Times New Roman" w:cs="Times New Roman"/>
          <w:b/>
        </w:rPr>
        <w:t xml:space="preserve">1. razred i 5.c razred – </w:t>
      </w:r>
      <w:r w:rsidRPr="0043216A">
        <w:rPr>
          <w:rFonts w:ascii="Times New Roman" w:hAnsi="Times New Roman" w:cs="Times New Roman"/>
        </w:rPr>
        <w:t>provjeriti imaju li djeca elektronički identitet</w:t>
      </w:r>
    </w:p>
    <w:p w14:paraId="0276485A" w14:textId="77777777" w:rsidR="0055310D" w:rsidRPr="0043216A" w:rsidRDefault="0055310D" w:rsidP="0055310D">
      <w:pPr>
        <w:spacing w:after="0"/>
        <w:ind w:left="-284" w:hanging="284"/>
        <w:rPr>
          <w:rFonts w:ascii="Times New Roman" w:hAnsi="Times New Roman" w:cs="Times New Roman"/>
        </w:rPr>
      </w:pPr>
    </w:p>
    <w:p w14:paraId="0EC26882" w14:textId="77777777" w:rsidR="0055310D" w:rsidRPr="0043216A" w:rsidRDefault="0055310D" w:rsidP="0055310D"/>
    <w:p w14:paraId="53300577" w14:textId="77777777" w:rsidR="0055310D" w:rsidRPr="0043216A" w:rsidRDefault="0055310D" w:rsidP="0055310D"/>
    <w:p w14:paraId="744E8696" w14:textId="77777777" w:rsidR="0055310D" w:rsidRPr="0043216A" w:rsidRDefault="0055310D" w:rsidP="0055310D">
      <w:r w:rsidRPr="0043216A">
        <w:t>Upute za prvi roditeljski sastanak izvješene su na oglasnoj ploči u zbornici. Poseban naglasak na Pravilnicima koje će učitelji pročitati učenicima kao i roditeljima na prvom roditeljskom sastanku.</w:t>
      </w:r>
    </w:p>
    <w:p w14:paraId="038E18F7" w14:textId="77777777" w:rsidR="0055310D" w:rsidRPr="0043216A" w:rsidRDefault="0055310D" w:rsidP="0055310D">
      <w:pPr>
        <w:pStyle w:val="Odlomakpopisa"/>
        <w:numPr>
          <w:ilvl w:val="0"/>
          <w:numId w:val="1"/>
        </w:numPr>
        <w:rPr>
          <w:rFonts w:cstheme="minorHAnsi"/>
        </w:rPr>
      </w:pPr>
      <w:r w:rsidRPr="0043216A">
        <w:rPr>
          <w:rFonts w:cstheme="minorHAnsi"/>
        </w:rPr>
        <w:t>Pravilnici</w:t>
      </w:r>
    </w:p>
    <w:p w14:paraId="7D606191" w14:textId="77777777" w:rsidR="0055310D" w:rsidRPr="0043216A" w:rsidRDefault="0055310D" w:rsidP="0055310D">
      <w:pPr>
        <w:pStyle w:val="Odlomakpopisa"/>
        <w:numPr>
          <w:ilvl w:val="0"/>
          <w:numId w:val="2"/>
        </w:numPr>
        <w:spacing w:after="0" w:line="276" w:lineRule="auto"/>
        <w:rPr>
          <w:rFonts w:cstheme="minorHAnsi"/>
        </w:rPr>
      </w:pPr>
      <w:r w:rsidRPr="0043216A">
        <w:rPr>
          <w:rFonts w:cstheme="minorHAnsi"/>
        </w:rPr>
        <w:t xml:space="preserve">  Pravilnik o načinima, postupcima i elementima vrednovanja učenika u osnovnoj i srednjoj školi </w:t>
      </w:r>
    </w:p>
    <w:p w14:paraId="758BED76" w14:textId="77777777" w:rsidR="0055310D" w:rsidRPr="0043216A" w:rsidRDefault="0055310D" w:rsidP="0055310D">
      <w:pPr>
        <w:pStyle w:val="Odlomakpopisa"/>
        <w:numPr>
          <w:ilvl w:val="0"/>
          <w:numId w:val="2"/>
        </w:numPr>
        <w:spacing w:after="0" w:line="276" w:lineRule="auto"/>
        <w:rPr>
          <w:rFonts w:cstheme="minorHAnsi"/>
        </w:rPr>
      </w:pPr>
      <w:r w:rsidRPr="0043216A">
        <w:rPr>
          <w:rFonts w:cstheme="minorHAnsi"/>
        </w:rPr>
        <w:t xml:space="preserve">Pravilnik o kriterijima za izricanje pedagoških mjera </w:t>
      </w:r>
    </w:p>
    <w:p w14:paraId="1421B664" w14:textId="77777777" w:rsidR="0055310D" w:rsidRPr="0043216A" w:rsidRDefault="0055310D" w:rsidP="0055310D">
      <w:pPr>
        <w:pStyle w:val="Odlomakpopisa"/>
        <w:numPr>
          <w:ilvl w:val="0"/>
          <w:numId w:val="2"/>
        </w:numPr>
        <w:spacing w:after="0" w:line="276" w:lineRule="auto"/>
        <w:rPr>
          <w:rFonts w:cstheme="minorHAnsi"/>
        </w:rPr>
      </w:pPr>
      <w:r w:rsidRPr="0043216A">
        <w:rPr>
          <w:rFonts w:cstheme="minorHAnsi"/>
        </w:rPr>
        <w:t>Pravilnik o izvođenju izleta, ekskurzija i drugih odgojno-obrazovnih aktivnosti izvan škole</w:t>
      </w:r>
    </w:p>
    <w:p w14:paraId="6C5ECACE" w14:textId="77777777" w:rsidR="0055310D" w:rsidRPr="0043216A" w:rsidRDefault="0055310D" w:rsidP="0055310D">
      <w:pPr>
        <w:pStyle w:val="Odlomakpopisa"/>
        <w:numPr>
          <w:ilvl w:val="0"/>
          <w:numId w:val="2"/>
        </w:numPr>
        <w:spacing w:after="0" w:line="276" w:lineRule="auto"/>
        <w:rPr>
          <w:rFonts w:cstheme="minorHAnsi"/>
        </w:rPr>
      </w:pPr>
      <w:r w:rsidRPr="0043216A">
        <w:rPr>
          <w:rFonts w:cstheme="minorHAnsi"/>
        </w:rPr>
        <w:t>Pravilnik o načinu postupanja odgojno-obrazovnih radnika školskih ustanova u poduzimanju mjera zaštite prava učenika te prijave svakog kršenja tih prava nadležnim tijelima</w:t>
      </w:r>
    </w:p>
    <w:p w14:paraId="0B972EAF" w14:textId="77777777" w:rsidR="0055310D" w:rsidRPr="0043216A" w:rsidRDefault="0055310D" w:rsidP="0055310D">
      <w:pPr>
        <w:pStyle w:val="Odlomakpopisa"/>
        <w:numPr>
          <w:ilvl w:val="0"/>
          <w:numId w:val="2"/>
        </w:numPr>
        <w:spacing w:after="0" w:line="276" w:lineRule="auto"/>
        <w:rPr>
          <w:rFonts w:cstheme="minorHAnsi"/>
        </w:rPr>
      </w:pPr>
      <w:r w:rsidRPr="0043216A">
        <w:rPr>
          <w:rFonts w:cstheme="minorHAnsi"/>
        </w:rPr>
        <w:t xml:space="preserve">Kućni red škole </w:t>
      </w:r>
    </w:p>
    <w:p w14:paraId="41E6AE24" w14:textId="77777777" w:rsidR="0055310D" w:rsidRPr="0043216A" w:rsidRDefault="0055310D" w:rsidP="0055310D">
      <w:pPr>
        <w:pStyle w:val="Odlomakpopisa"/>
        <w:numPr>
          <w:ilvl w:val="0"/>
          <w:numId w:val="2"/>
        </w:numPr>
        <w:spacing w:after="0" w:line="276" w:lineRule="auto"/>
        <w:rPr>
          <w:rFonts w:cstheme="minorHAnsi"/>
        </w:rPr>
      </w:pPr>
      <w:r w:rsidRPr="0043216A">
        <w:rPr>
          <w:rFonts w:cstheme="minorHAnsi"/>
        </w:rPr>
        <w:t xml:space="preserve">Etički kodeks </w:t>
      </w:r>
    </w:p>
    <w:p w14:paraId="36E5F0DD" w14:textId="0E60EF37" w:rsidR="0055310D" w:rsidRDefault="0055310D" w:rsidP="0055310D"/>
    <w:p w14:paraId="37C5C787" w14:textId="398468E0" w:rsidR="00130A91" w:rsidRDefault="00130A91" w:rsidP="0055310D"/>
    <w:p w14:paraId="27B82342" w14:textId="77777777" w:rsidR="00130A91" w:rsidRDefault="00130A91" w:rsidP="0055310D"/>
    <w:p w14:paraId="2ACF26AB" w14:textId="1FAA96FC" w:rsidR="0055310D" w:rsidRDefault="0055310D" w:rsidP="0055310D">
      <w:r>
        <w:t>Ad.</w:t>
      </w:r>
      <w:r w:rsidR="00992B73">
        <w:t>6</w:t>
      </w:r>
      <w:r w:rsidR="00F12FED">
        <w:t>.</w:t>
      </w:r>
    </w:p>
    <w:p w14:paraId="680B335A" w14:textId="3C009D86" w:rsidR="0055310D" w:rsidRDefault="0055310D" w:rsidP="00471CFB">
      <w:pPr>
        <w:pStyle w:val="Odlomakpopisa"/>
        <w:numPr>
          <w:ilvl w:val="0"/>
          <w:numId w:val="9"/>
        </w:numPr>
      </w:pPr>
      <w:r>
        <w:t>10.rujna</w:t>
      </w:r>
      <w:r w:rsidR="00471CFB">
        <w:t xml:space="preserve"> - </w:t>
      </w:r>
      <w:r>
        <w:t>Olimpijski dan</w:t>
      </w:r>
      <w:r w:rsidR="00471CFB">
        <w:t xml:space="preserve"> ( bijele majice, turnir u graničaru).</w:t>
      </w:r>
    </w:p>
    <w:p w14:paraId="10BDFD9B" w14:textId="751A67D9" w:rsidR="0055310D" w:rsidRDefault="00F12FED" w:rsidP="00471CFB">
      <w:pPr>
        <w:pStyle w:val="Odlomakpopisa"/>
        <w:numPr>
          <w:ilvl w:val="0"/>
          <w:numId w:val="9"/>
        </w:numPr>
      </w:pPr>
      <w:r>
        <w:t>11. rujna imamo vježbu evakuacije</w:t>
      </w:r>
      <w:r w:rsidR="00992B73">
        <w:t>.</w:t>
      </w:r>
    </w:p>
    <w:p w14:paraId="7B65ABA4" w14:textId="52C36DD3" w:rsidR="0055310D" w:rsidRDefault="003135F2" w:rsidP="00471CFB">
      <w:pPr>
        <w:pStyle w:val="Odlomakpopisa"/>
        <w:numPr>
          <w:ilvl w:val="0"/>
          <w:numId w:val="9"/>
        </w:numPr>
      </w:pPr>
      <w:r>
        <w:t>18. – 20.</w:t>
      </w:r>
      <w:r w:rsidR="009F50DD">
        <w:t xml:space="preserve"> </w:t>
      </w:r>
      <w:r w:rsidR="0055310D">
        <w:t>rujna 202</w:t>
      </w:r>
      <w:r w:rsidR="00F12FED">
        <w:t>5</w:t>
      </w:r>
      <w:r w:rsidR="0055310D">
        <w:t>. godine.</w:t>
      </w:r>
      <w:r w:rsidR="00471CFB">
        <w:t xml:space="preserve"> - ekskurzija učenika osmih razreda.</w:t>
      </w:r>
    </w:p>
    <w:p w14:paraId="649CFE0B" w14:textId="444958B9" w:rsidR="002546C2" w:rsidRDefault="002546C2" w:rsidP="00471CFB">
      <w:pPr>
        <w:pStyle w:val="Odlomakpopisa"/>
        <w:numPr>
          <w:ilvl w:val="0"/>
          <w:numId w:val="9"/>
        </w:numPr>
      </w:pPr>
      <w:r>
        <w:t xml:space="preserve">22.rujna 2025. </w:t>
      </w:r>
      <w:r w:rsidR="00471CFB">
        <w:t xml:space="preserve">- </w:t>
      </w:r>
      <w:r>
        <w:t xml:space="preserve"> </w:t>
      </w:r>
      <w:r w:rsidR="00471CFB">
        <w:t>k</w:t>
      </w:r>
      <w:r>
        <w:t>viz o europskim jezicima.</w:t>
      </w:r>
    </w:p>
    <w:p w14:paraId="2D82A180" w14:textId="6E8F579F" w:rsidR="002546C2" w:rsidRDefault="002546C2" w:rsidP="00471CFB">
      <w:pPr>
        <w:pStyle w:val="Odlomakpopisa"/>
        <w:numPr>
          <w:ilvl w:val="0"/>
          <w:numId w:val="9"/>
        </w:numPr>
      </w:pPr>
      <w:r>
        <w:lastRenderedPageBreak/>
        <w:t>26.rujna 2025.</w:t>
      </w:r>
      <w:r w:rsidR="00471CFB">
        <w:t xml:space="preserve"> - </w:t>
      </w:r>
      <w:r>
        <w:t xml:space="preserve"> terenska nastava u Senj</w:t>
      </w:r>
    </w:p>
    <w:p w14:paraId="2B3B85E5" w14:textId="77C22176" w:rsidR="003135F2" w:rsidRDefault="003135F2" w:rsidP="00471CFB">
      <w:pPr>
        <w:pStyle w:val="Odlomakpopisa"/>
        <w:numPr>
          <w:ilvl w:val="0"/>
          <w:numId w:val="9"/>
        </w:numPr>
      </w:pPr>
      <w:r>
        <w:t xml:space="preserve">30. </w:t>
      </w:r>
      <w:r w:rsidR="00471CFB">
        <w:t>rujna</w:t>
      </w:r>
      <w:r>
        <w:t>.</w:t>
      </w:r>
      <w:r w:rsidR="00471CFB">
        <w:t xml:space="preserve"> </w:t>
      </w:r>
      <w:r>
        <w:t>- 1.</w:t>
      </w:r>
      <w:r w:rsidR="00471CFB">
        <w:t>listopada</w:t>
      </w:r>
      <w:r>
        <w:t xml:space="preserve"> 2025.</w:t>
      </w:r>
      <w:r w:rsidR="002546C2">
        <w:t xml:space="preserve"> </w:t>
      </w:r>
      <w:r w:rsidR="00471CFB">
        <w:t xml:space="preserve">- </w:t>
      </w:r>
      <w:r w:rsidR="002546C2">
        <w:t>terenska nastava u Vukovar</w:t>
      </w:r>
      <w:r w:rsidR="005B34F9">
        <w:t>.</w:t>
      </w:r>
    </w:p>
    <w:p w14:paraId="0495BBBC" w14:textId="5F81BFB7" w:rsidR="0055310D" w:rsidRDefault="0055310D" w:rsidP="00471CFB">
      <w:pPr>
        <w:pStyle w:val="Odlomakpopisa"/>
        <w:numPr>
          <w:ilvl w:val="0"/>
          <w:numId w:val="9"/>
        </w:numPr>
      </w:pPr>
      <w:r>
        <w:t xml:space="preserve">Rok za slanje kurikuluma je </w:t>
      </w:r>
      <w:r w:rsidR="00F12FED">
        <w:t>20</w:t>
      </w:r>
      <w:r>
        <w:t>.rujna 20</w:t>
      </w:r>
      <w:r w:rsidR="00F12FED">
        <w:t>25.</w:t>
      </w:r>
    </w:p>
    <w:p w14:paraId="7F4FE10D" w14:textId="77777777" w:rsidR="0055310D" w:rsidRDefault="0055310D" w:rsidP="0055310D"/>
    <w:p w14:paraId="3679B40C" w14:textId="77777777" w:rsidR="0055310D" w:rsidRDefault="0055310D" w:rsidP="0055310D"/>
    <w:p w14:paraId="75FD01CE" w14:textId="77777777" w:rsidR="0055310D" w:rsidRDefault="0055310D" w:rsidP="0055310D"/>
    <w:p w14:paraId="063B26B0" w14:textId="77777777" w:rsidR="0055310D" w:rsidRDefault="0055310D" w:rsidP="0055310D"/>
    <w:p w14:paraId="2647E250" w14:textId="77777777" w:rsidR="0055310D" w:rsidRDefault="0055310D" w:rsidP="0055310D"/>
    <w:p w14:paraId="2EC1EFA1" w14:textId="77777777" w:rsidR="0055310D" w:rsidRDefault="0055310D" w:rsidP="0055310D"/>
    <w:p w14:paraId="6112C1C9" w14:textId="77777777" w:rsidR="0055310D" w:rsidRDefault="0055310D" w:rsidP="0055310D"/>
    <w:p w14:paraId="27A1351B" w14:textId="77777777" w:rsidR="0055310D" w:rsidRDefault="0055310D" w:rsidP="0055310D"/>
    <w:p w14:paraId="6E7F14AA" w14:textId="77777777" w:rsidR="0055310D" w:rsidRDefault="0055310D" w:rsidP="0055310D"/>
    <w:p w14:paraId="1C489F04" w14:textId="77777777" w:rsidR="0055310D" w:rsidRDefault="0055310D" w:rsidP="0055310D"/>
    <w:p w14:paraId="29092D9A" w14:textId="77777777" w:rsidR="0055310D" w:rsidRDefault="0055310D" w:rsidP="0055310D"/>
    <w:p w14:paraId="60273BEB" w14:textId="77777777" w:rsidR="0055310D" w:rsidRDefault="0055310D" w:rsidP="0055310D"/>
    <w:p w14:paraId="5C329171" w14:textId="77777777" w:rsidR="0055310D" w:rsidRDefault="0055310D" w:rsidP="0055310D"/>
    <w:p w14:paraId="1B028B8C" w14:textId="77777777" w:rsidR="0055310D" w:rsidRDefault="0055310D" w:rsidP="0055310D"/>
    <w:p w14:paraId="4BB03820" w14:textId="77777777" w:rsidR="0055310D" w:rsidRDefault="0055310D" w:rsidP="0055310D"/>
    <w:p w14:paraId="4265FB4B" w14:textId="77777777" w:rsidR="0055310D" w:rsidRDefault="0055310D" w:rsidP="0055310D"/>
    <w:p w14:paraId="06563DA9" w14:textId="5D6633A7" w:rsidR="0055310D" w:rsidRDefault="0055310D" w:rsidP="0055310D"/>
    <w:p w14:paraId="391CFD78" w14:textId="2834A9FB" w:rsidR="0055310D" w:rsidRDefault="0055310D" w:rsidP="0055310D"/>
    <w:p w14:paraId="0769BD4E" w14:textId="77777777" w:rsidR="0055310D" w:rsidRDefault="0055310D" w:rsidP="0055310D"/>
    <w:p w14:paraId="61D0788D" w14:textId="77777777" w:rsidR="001E7A79" w:rsidRDefault="001E7A79"/>
    <w:sectPr w:rsidR="001E7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73F07"/>
    <w:multiLevelType w:val="hybridMultilevel"/>
    <w:tmpl w:val="60808B1E"/>
    <w:lvl w:ilvl="0" w:tplc="041A000B">
      <w:start w:val="1"/>
      <w:numFmt w:val="bullet"/>
      <w:lvlText w:val=""/>
      <w:lvlJc w:val="left"/>
      <w:pPr>
        <w:ind w:left="152" w:hanging="360"/>
      </w:pPr>
      <w:rPr>
        <w:rFonts w:ascii="Wingdings" w:hAnsi="Wingdings" w:hint="default"/>
      </w:rPr>
    </w:lvl>
    <w:lvl w:ilvl="1" w:tplc="041A0003">
      <w:start w:val="1"/>
      <w:numFmt w:val="bullet"/>
      <w:lvlText w:val="o"/>
      <w:lvlJc w:val="left"/>
      <w:pPr>
        <w:ind w:left="872" w:hanging="360"/>
      </w:pPr>
      <w:rPr>
        <w:rFonts w:ascii="Courier New" w:hAnsi="Courier New" w:cs="Courier New" w:hint="default"/>
      </w:rPr>
    </w:lvl>
    <w:lvl w:ilvl="2" w:tplc="041A0005">
      <w:start w:val="1"/>
      <w:numFmt w:val="bullet"/>
      <w:lvlText w:val=""/>
      <w:lvlJc w:val="left"/>
      <w:pPr>
        <w:ind w:left="1592" w:hanging="360"/>
      </w:pPr>
      <w:rPr>
        <w:rFonts w:ascii="Wingdings" w:hAnsi="Wingdings" w:hint="default"/>
      </w:rPr>
    </w:lvl>
    <w:lvl w:ilvl="3" w:tplc="041A0001">
      <w:start w:val="1"/>
      <w:numFmt w:val="bullet"/>
      <w:lvlText w:val=""/>
      <w:lvlJc w:val="left"/>
      <w:pPr>
        <w:ind w:left="2312" w:hanging="360"/>
      </w:pPr>
      <w:rPr>
        <w:rFonts w:ascii="Symbol" w:hAnsi="Symbol" w:hint="default"/>
      </w:rPr>
    </w:lvl>
    <w:lvl w:ilvl="4" w:tplc="041A0003">
      <w:start w:val="1"/>
      <w:numFmt w:val="bullet"/>
      <w:lvlText w:val="o"/>
      <w:lvlJc w:val="left"/>
      <w:pPr>
        <w:ind w:left="3032" w:hanging="360"/>
      </w:pPr>
      <w:rPr>
        <w:rFonts w:ascii="Courier New" w:hAnsi="Courier New" w:cs="Courier New" w:hint="default"/>
      </w:rPr>
    </w:lvl>
    <w:lvl w:ilvl="5" w:tplc="041A0005">
      <w:start w:val="1"/>
      <w:numFmt w:val="bullet"/>
      <w:lvlText w:val=""/>
      <w:lvlJc w:val="left"/>
      <w:pPr>
        <w:ind w:left="3752" w:hanging="360"/>
      </w:pPr>
      <w:rPr>
        <w:rFonts w:ascii="Wingdings" w:hAnsi="Wingdings" w:hint="default"/>
      </w:rPr>
    </w:lvl>
    <w:lvl w:ilvl="6" w:tplc="041A0001">
      <w:start w:val="1"/>
      <w:numFmt w:val="bullet"/>
      <w:lvlText w:val=""/>
      <w:lvlJc w:val="left"/>
      <w:pPr>
        <w:ind w:left="4472" w:hanging="360"/>
      </w:pPr>
      <w:rPr>
        <w:rFonts w:ascii="Symbol" w:hAnsi="Symbol" w:hint="default"/>
      </w:rPr>
    </w:lvl>
    <w:lvl w:ilvl="7" w:tplc="041A0003">
      <w:start w:val="1"/>
      <w:numFmt w:val="bullet"/>
      <w:lvlText w:val="o"/>
      <w:lvlJc w:val="left"/>
      <w:pPr>
        <w:ind w:left="5192" w:hanging="360"/>
      </w:pPr>
      <w:rPr>
        <w:rFonts w:ascii="Courier New" w:hAnsi="Courier New" w:cs="Courier New" w:hint="default"/>
      </w:rPr>
    </w:lvl>
    <w:lvl w:ilvl="8" w:tplc="041A0005">
      <w:start w:val="1"/>
      <w:numFmt w:val="bullet"/>
      <w:lvlText w:val=""/>
      <w:lvlJc w:val="left"/>
      <w:pPr>
        <w:ind w:left="5912" w:hanging="360"/>
      </w:pPr>
      <w:rPr>
        <w:rFonts w:ascii="Wingdings" w:hAnsi="Wingdings" w:hint="default"/>
      </w:rPr>
    </w:lvl>
  </w:abstractNum>
  <w:abstractNum w:abstractNumId="1" w15:restartNumberingAfterBreak="0">
    <w:nsid w:val="2D0F4FF4"/>
    <w:multiLevelType w:val="hybridMultilevel"/>
    <w:tmpl w:val="32B6C8A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0950B37"/>
    <w:multiLevelType w:val="hybridMultilevel"/>
    <w:tmpl w:val="F28C78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0A3F5C"/>
    <w:multiLevelType w:val="hybridMultilevel"/>
    <w:tmpl w:val="77F8DB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9361087"/>
    <w:multiLevelType w:val="hybridMultilevel"/>
    <w:tmpl w:val="1C60E7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BCB28B1"/>
    <w:multiLevelType w:val="hybridMultilevel"/>
    <w:tmpl w:val="BCC8D5FE"/>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D2F6AB7"/>
    <w:multiLevelType w:val="hybridMultilevel"/>
    <w:tmpl w:val="9552DFC2"/>
    <w:lvl w:ilvl="0" w:tplc="1880492C">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6EF871DB"/>
    <w:multiLevelType w:val="hybridMultilevel"/>
    <w:tmpl w:val="40A8C9DE"/>
    <w:lvl w:ilvl="0" w:tplc="58621CCC">
      <w:start w:val="1"/>
      <w:numFmt w:val="bullet"/>
      <w:lvlText w:val="-"/>
      <w:lvlJc w:val="left"/>
      <w:pPr>
        <w:ind w:left="1080" w:hanging="360"/>
      </w:pPr>
      <w:rPr>
        <w:rFonts w:ascii="Times New Roman" w:eastAsiaTheme="minorHAns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A6"/>
    <w:rsid w:val="000C34BE"/>
    <w:rsid w:val="00130A91"/>
    <w:rsid w:val="001E7A79"/>
    <w:rsid w:val="002546C2"/>
    <w:rsid w:val="003135F2"/>
    <w:rsid w:val="00471CFB"/>
    <w:rsid w:val="0055310D"/>
    <w:rsid w:val="005B34F9"/>
    <w:rsid w:val="008443F2"/>
    <w:rsid w:val="00992B73"/>
    <w:rsid w:val="009F50DD"/>
    <w:rsid w:val="00AD40A6"/>
    <w:rsid w:val="00F12F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AECC"/>
  <w15:chartTrackingRefBased/>
  <w15:docId w15:val="{FCECAEFE-79A0-4D70-B1CB-25250550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10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310D"/>
    <w:pPr>
      <w:ind w:left="720"/>
      <w:contextualSpacing/>
    </w:pPr>
  </w:style>
  <w:style w:type="paragraph" w:styleId="StandardWeb">
    <w:name w:val="Normal (Web)"/>
    <w:basedOn w:val="Normal"/>
    <w:uiPriority w:val="99"/>
    <w:semiHidden/>
    <w:unhideWhenUsed/>
    <w:rsid w:val="00130A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130A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0093" TargetMode="External"/><Relationship Id="rId13" Type="http://schemas.openxmlformats.org/officeDocument/2006/relationships/hyperlink" Target="https://www.zakon.hr/cms.htm?id=18179" TargetMode="External"/><Relationship Id="rId3" Type="http://schemas.openxmlformats.org/officeDocument/2006/relationships/styles" Target="styles.xml"/><Relationship Id="rId7" Type="http://schemas.openxmlformats.org/officeDocument/2006/relationships/hyperlink" Target="https://www.zakon.hr/cms.htm?id=49867" TargetMode="External"/><Relationship Id="rId12" Type="http://schemas.openxmlformats.org/officeDocument/2006/relationships/hyperlink" Target="https://www.zakon.hr/cms.htm?id=400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akon.hr/cms.htm?id=40093" TargetMode="External"/><Relationship Id="rId11" Type="http://schemas.openxmlformats.org/officeDocument/2006/relationships/hyperlink" Target="https://www.zakon.hr/cms.htm?id=400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akon.hr/cms.htm?id=40093" TargetMode="External"/><Relationship Id="rId4" Type="http://schemas.openxmlformats.org/officeDocument/2006/relationships/settings" Target="settings.xml"/><Relationship Id="rId9" Type="http://schemas.openxmlformats.org/officeDocument/2006/relationships/hyperlink" Target="https://www.zakon.hr/cms.htm?id=40093"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8117-2BEE-47B7-A270-83AFCB60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13885</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alidadevi@gmail.com</cp:lastModifiedBy>
  <cp:revision>2</cp:revision>
  <dcterms:created xsi:type="dcterms:W3CDTF">2025-09-05T16:44:00Z</dcterms:created>
  <dcterms:modified xsi:type="dcterms:W3CDTF">2025-09-05T16:44:00Z</dcterms:modified>
</cp:coreProperties>
</file>