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glossary/_rels/document.xml.rels" ContentType="application/vnd.openxmlformats-package.relationship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_rels/document.xml.rels" ContentType="application/vnd.openxmlformats-package.relationship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item3.xml" ContentType="application/xml"/>
  <Override PartName="/customXml/itemProps2.xml" ContentType="application/vnd.openxmlformats-officedocument.customXmlProperties+xml"/>
  <Override PartName="/customXml/item4.xml" ContentType="application/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Grigliatabella"/>
        <w:tblpPr w:vertAnchor="text" w:horzAnchor="margin" w:tblpXSpec="right" w:leftFromText="180" w:rightFromText="180" w:tblpY="-199"/>
        <w:tblW w:w="6095" w:type="dxa"/>
        <w:jc w:val="righ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095"/>
      </w:tblGrid>
      <w:tr>
        <w:trPr/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NoSpacing"/>
              <w:widowControl w:val="false"/>
              <w:suppressAutoHyphens w:val="true"/>
              <w:spacing w:before="0" w:after="0"/>
              <w:ind w:right="40" w:hanging="0"/>
              <w:jc w:val="left"/>
              <w:rPr>
                <w:rFonts w:ascii="Calibri Light" w:hAnsi="Calibri Light" w:cs="Calibri Light" w:asciiTheme="majorHAnsi" w:cstheme="majorHAnsi" w:hAnsiTheme="majorHAnsi"/>
                <w:sz w:val="18"/>
                <w:szCs w:val="18"/>
              </w:rPr>
            </w:pPr>
            <w:r>
              <w:rPr>
                <w:rFonts w:cs="Calibri Light" w:cstheme="majorHAnsi" w:ascii="Calibri Light" w:hAnsi="Calibri Light"/>
                <w:sz w:val="18"/>
                <w:szCs w:val="18"/>
              </w:rPr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ind w:left="311" w:right="40" w:hanging="0"/>
              <w:jc w:val="left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eastAsia="Calibri" w:cs="Calibri Light" w:ascii="Calibri Light" w:hAnsi="Calibri Light" w:asciiTheme="majorHAnsi" w:cstheme="majorHAnsi" w:hAnsiTheme="majorHAnsi"/>
                <w:kern w:val="0"/>
                <w:sz w:val="22"/>
                <w:szCs w:val="22"/>
                <w:lang w:val="hr-HR" w:eastAsia="en-US" w:bidi="ar-SA"/>
              </w:rPr>
              <w:t>SCENARIJ POUČAVANJA</w:t>
            </w:r>
          </w:p>
        </w:tc>
      </w:tr>
      <w:tr>
        <w:trPr>
          <w:trHeight w:val="1326" w:hRule="atLeast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ListBullet"/>
              <w:widowControl w:val="false"/>
              <w:numPr>
                <w:ilvl w:val="0"/>
                <w:numId w:val="0"/>
              </w:numPr>
              <w:suppressAutoHyphens w:val="true"/>
              <w:spacing w:lineRule="auto" w:line="240" w:before="0" w:after="0"/>
              <w:ind w:left="311" w:right="174" w:hanging="0"/>
              <w:contextualSpacing/>
              <w:jc w:val="left"/>
              <w:rPr>
                <w:bCs/>
                <w:i/>
                <w:i/>
                <w:iCs/>
              </w:rPr>
            </w:pPr>
            <w:r>
              <w:rPr>
                <w:rStyle w:val="Naslovscenarija"/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 </w:t>
            </w:r>
            <w:r>
              <w:rPr>
                <w:rStyle w:val="Naslovscenarija"/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Talijanski velikani</w:t>
            </w:r>
          </w:p>
        </w:tc>
      </w:tr>
      <w:tr>
        <w:trPr/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ListBullet"/>
              <w:widowControl w:val="false"/>
              <w:numPr>
                <w:ilvl w:val="0"/>
                <w:numId w:val="0"/>
              </w:numPr>
              <w:suppressAutoHyphens w:val="true"/>
              <w:spacing w:lineRule="auto" w:line="240" w:before="0" w:after="0"/>
              <w:ind w:left="311" w:right="40" w:hanging="0"/>
              <w:contextualSpacing/>
              <w:jc w:val="left"/>
              <w:rPr/>
            </w:pPr>
            <w:r>
              <w:rPr>
                <w:rStyle w:val="Naslovelementa"/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Predmet</w:t>
            </w:r>
          </w:p>
          <w:p>
            <w:pPr>
              <w:pStyle w:val="ListBullet"/>
              <w:widowControl w:val="false"/>
              <w:numPr>
                <w:ilvl w:val="0"/>
                <w:numId w:val="0"/>
              </w:numPr>
              <w:suppressAutoHyphens w:val="true"/>
              <w:spacing w:lineRule="auto" w:line="240" w:before="0" w:after="0"/>
              <w:ind w:left="311" w:right="40" w:hanging="0"/>
              <w:contextualSpacing/>
              <w:jc w:val="left"/>
              <w:rPr>
                <w:rFonts w:ascii="Calibri" w:hAnsi="Calibri"/>
              </w:rPr>
            </w:pPr>
            <w:r>
              <w:rPr>
                <w:rStyle w:val="Tekstaktivnosti"/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Talijanski jezik</w:t>
            </w:r>
          </w:p>
          <w:p>
            <w:pPr>
              <w:pStyle w:val="ListBullet"/>
              <w:widowControl w:val="false"/>
              <w:numPr>
                <w:ilvl w:val="0"/>
                <w:numId w:val="0"/>
              </w:numPr>
              <w:suppressAutoHyphens w:val="true"/>
              <w:spacing w:lineRule="auto" w:line="240" w:before="0" w:after="0"/>
              <w:ind w:left="311" w:right="40" w:hanging="0"/>
              <w:contextualSpacing/>
              <w:jc w:val="left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eastAsia="Calibri" w:cs="Calibri Light" w:ascii="Calibri Light" w:hAnsi="Calibri Light" w:asciiTheme="majorHAnsi" w:cstheme="majorHAnsi" w:hAnsiTheme="majorHAnsi"/>
                <w:kern w:val="0"/>
                <w:sz w:val="22"/>
                <w:szCs w:val="22"/>
                <w:lang w:val="hr-HR" w:eastAsia="en-US" w:bidi="ar-SA"/>
              </w:rPr>
              <w:t>ODGOJNO-OBRAZOVNI ISHODI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OŠ (1) TJ A.8.1. Učenik razumije srednje dug i jednostavan tekst poznate tematike.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OŠ (1) TJ A.8.3. Učenik piše kratak i jednostavan tekst poznate tematike ili na temu od osobnoga interesa.</w:t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OŠ (1) TJ A.8.4. Učenik sudjeluje u kratkome i jednostavnome razgovoru.</w:t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OŠ (1) TJ B.8.1. Učenik razlikuje činjenice o talijanskoj kulturi te ih uspoređuje s vlastitim iskustvom.</w:t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OŠ (1) TJ B.8.3. Učenik na jednostavnim, konkretnim primjerima opisuje važnost poštovanja vlastite i talijanske kulture.</w:t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/>
                <w:kern w:val="0"/>
                <w:sz w:val="22"/>
                <w:szCs w:val="22"/>
                <w:lang w:val="hr-HR" w:eastAsia="en-US" w:bidi="ar-SA"/>
              </w:rPr>
              <w:t>OŠ (1) TJ C.8.2. Učenik vrednuje izvore informacija potrebne za učenje talijanskoga jezika.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Montserrat-Medium" w:hAnsi="Montserrat-Medium" w:cs="Montserrat-Medium"/>
                <w:sz w:val="18"/>
                <w:szCs w:val="18"/>
              </w:rPr>
            </w:pPr>
            <w:r>
              <w:rPr>
                <w:rFonts w:cs="Montserrat-Medium" w:ascii="Montserrat-Medium" w:hAnsi="Montserrat-Medium"/>
                <w:sz w:val="18"/>
                <w:szCs w:val="18"/>
              </w:rPr>
            </w:r>
          </w:p>
        </w:tc>
      </w:tr>
      <w:tr>
        <w:trPr>
          <w:trHeight w:val="607" w:hRule="atLeast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ListBullet"/>
              <w:widowControl w:val="false"/>
              <w:numPr>
                <w:ilvl w:val="0"/>
                <w:numId w:val="0"/>
              </w:numPr>
              <w:suppressAutoHyphens w:val="true"/>
              <w:spacing w:lineRule="auto" w:line="240" w:before="0" w:after="0"/>
              <w:ind w:left="0" w:right="33" w:hanging="0"/>
              <w:contextualSpacing/>
              <w:jc w:val="left"/>
              <w:rPr>
                <w:i/>
                <w:i/>
                <w:iCs/>
                <w:color w:val="595959" w:themeColor="text1" w:themeTint="a6"/>
              </w:rPr>
            </w:pPr>
            <w:r>
              <w:rPr>
                <w:i/>
                <w:iCs/>
                <w:color w:val="595959" w:themeColor="text1" w:themeTint="a6"/>
              </w:rPr>
            </w:r>
          </w:p>
        </w:tc>
      </w:tr>
      <w:tr>
        <w:trPr>
          <w:trHeight w:val="271" w:hRule="atLeast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ListBullet"/>
              <w:widowControl w:val="false"/>
              <w:numPr>
                <w:ilvl w:val="0"/>
                <w:numId w:val="0"/>
              </w:numPr>
              <w:suppressAutoHyphens w:val="true"/>
              <w:spacing w:lineRule="auto" w:line="240" w:before="0" w:after="0"/>
              <w:ind w:left="311" w:right="40" w:hanging="0"/>
              <w:contextualSpacing/>
              <w:jc w:val="left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eastAsia="Calibri" w:cs="Calibri Light" w:ascii="Calibri Light" w:hAnsi="Calibri Light" w:asciiTheme="majorHAnsi" w:cstheme="majorHAnsi" w:hAnsiTheme="majorHAnsi"/>
                <w:kern w:val="0"/>
                <w:sz w:val="22"/>
                <w:szCs w:val="22"/>
                <w:lang w:val="hr-HR" w:eastAsia="en-US" w:bidi="ar-SA"/>
              </w:rPr>
              <w:t>Razred</w:t>
            </w:r>
          </w:p>
        </w:tc>
      </w:tr>
      <w:tr>
        <w:trPr>
          <w:trHeight w:val="422" w:hRule="atLeast"/>
        </w:trPr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ListBullet"/>
              <w:widowControl w:val="false"/>
              <w:numPr>
                <w:ilvl w:val="0"/>
                <w:numId w:val="0"/>
              </w:numPr>
              <w:suppressAutoHyphens w:val="true"/>
              <w:spacing w:lineRule="auto" w:line="240" w:before="0" w:after="0"/>
              <w:ind w:left="311" w:right="40" w:hanging="0"/>
              <w:contextualSpacing/>
              <w:jc w:val="left"/>
              <w:rPr/>
            </w:pPr>
            <w:r>
              <w:rPr>
                <w:rStyle w:val="Tekstaktivnosti"/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8. razred</w:t>
            </w:r>
          </w:p>
        </w:tc>
      </w:tr>
    </w:tbl>
    <w:p>
      <w:pPr>
        <w:pStyle w:val="Normal"/>
        <w:rPr/>
      </w:pPr>
      <w:r>
        <w:rPr/>
        <w:drawing>
          <wp:inline distT="0" distB="0" distL="0" distR="0">
            <wp:extent cx="1881505" cy="2781300"/>
            <wp:effectExtent l="0" t="0" r="0" b="0"/>
            <wp:docPr id="1" name="Slika 1" descr="Slika na kojoj se prikazuje zgrada, Klesarstvo, rezbarenje, spomenik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zgrada, Klesarstvo, rezbarenje, spomenik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1505" cy="278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/>
      </w:pPr>
      <w:r>
        <w:rPr/>
      </w:r>
    </w:p>
    <w:p>
      <w:pPr>
        <w:sectPr>
          <w:type w:val="nextPage"/>
          <w:pgSz w:w="11906" w:h="16838"/>
          <w:pgMar w:left="1417" w:right="1133" w:header="0" w:top="1276" w:footer="0" w:bottom="1417" w:gutter="0"/>
          <w:pgNumType w:fmt="decimal"/>
          <w:formProt w:val="false"/>
          <w:textDirection w:val="lrTb"/>
          <w:docGrid w:type="default" w:linePitch="360" w:charSpace="4096"/>
        </w:sectPr>
      </w:pPr>
    </w:p>
    <w:tbl>
      <w:tblPr>
        <w:tblStyle w:val="Grigliatabella"/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634"/>
      </w:tblGrid>
      <w:tr>
        <w:trPr>
          <w:trHeight w:val="125" w:hRule="atLeast"/>
        </w:trPr>
        <w:tc>
          <w:tcPr>
            <w:tcW w:w="9634" w:type="dxa"/>
            <w:tcBorders>
              <w:top w:val="nil"/>
              <w:left w:val="nil"/>
              <w:bottom w:val="nil"/>
              <w:right w:val="nil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right="-47" w:hanging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</w:tc>
      </w:tr>
      <w:tr>
        <w:trPr>
          <w:trHeight w:val="1314" w:hRule="atLeast"/>
        </w:trPr>
        <w:tc>
          <w:tcPr>
            <w:tcW w:w="9634" w:type="dxa"/>
            <w:tcBorders>
              <w:top w:val="nil"/>
              <w:left w:val="nil"/>
              <w:bottom w:val="nil"/>
              <w:right w:val="nil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Fonts w:ascii="Calibri Light" w:hAnsi="Calibri Light" w:asciiTheme="majorHAnsi" w:hAnsiTheme="majorHAnsi"/>
              </w:rPr>
            </w:pPr>
            <w:r>
              <w:rPr>
                <w:rFonts w:eastAsia="Calibri" w:cs="" w:ascii="Calibri Light" w:hAnsi="Calibri Light" w:asciiTheme="majorHAnsi" w:hAnsiTheme="majorHAnsi"/>
                <w:kern w:val="0"/>
                <w:sz w:val="22"/>
                <w:szCs w:val="22"/>
                <w:lang w:val="hr-HR" w:eastAsia="en-US" w:bidi="ar-SA"/>
              </w:rPr>
              <w:t>KLJUČNI POJMOVI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Fonts w:ascii="Calibri Light" w:hAnsi="Calibri Light" w:asciiTheme="majorHAnsi" w:hAnsiTheme="majorHAnsi"/>
              </w:rPr>
            </w:pPr>
            <w:r>
              <w:rPr>
                <w:rFonts w:eastAsia="Calibri" w:cs="" w:ascii="Calibri Light" w:hAnsi="Calibri Light" w:asciiTheme="majorHAnsi" w:hAnsiTheme="majorHAnsi"/>
                <w:kern w:val="0"/>
                <w:sz w:val="22"/>
                <w:szCs w:val="22"/>
                <w:lang w:val="hr-HR" w:eastAsia="en-US" w:bidi="ar-SA"/>
              </w:rPr>
              <w:t>Leonardo da Vinci, djela, intervju</w:t>
            </w:r>
          </w:p>
        </w:tc>
      </w:tr>
      <w:tr>
        <w:trPr>
          <w:trHeight w:val="1314" w:hRule="atLeast"/>
        </w:trPr>
        <w:tc>
          <w:tcPr>
            <w:tcW w:w="9634" w:type="dxa"/>
            <w:tcBorders>
              <w:top w:val="nil"/>
              <w:left w:val="nil"/>
              <w:bottom w:val="nil"/>
              <w:right w:val="nil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rFonts w:ascii="Calibri Light" w:hAnsi="Calibri Light" w:asciiTheme="majorHAnsi" w:hAnsiTheme="majorHAnsi"/>
              </w:rPr>
            </w:pPr>
            <w:r>
              <w:rPr>
                <w:rFonts w:eastAsia="Calibri" w:cs="" w:ascii="Calibri Light" w:hAnsi="Calibri Light" w:asciiTheme="majorHAnsi" w:hAnsiTheme="majorHAnsi"/>
                <w:kern w:val="0"/>
                <w:sz w:val="22"/>
                <w:szCs w:val="22"/>
                <w:lang w:val="hr-HR" w:eastAsia="en-US" w:bidi="ar-SA"/>
              </w:rPr>
              <w:t>INFORMACIJE O AKTIVNOSTI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-108" w:right="-47" w:firstLine="285"/>
              <w:jc w:val="left"/>
              <w:rPr>
                <w:b/>
                <w:b/>
                <w:bCs/>
              </w:rPr>
            </w:pPr>
            <w:hyperlink r:id="rId3" w:tgtFrame="Razine složenosti primjene IKT-a odnose se na kompleksnost primjene digitalnih alata i sadržaja u nastavi te odgovaraju razinama digitalnih kompetencija definiranima u dokumentu DigCompEdu - Europskom okviru digitalnih kompetencija nastavnika.">
              <w:r>
                <w:rPr>
                  <w:rStyle w:val="Internetskapoveznica"/>
                  <w:rFonts w:eastAsia="Calibri" w:cs=""/>
                  <w:b/>
                  <w:bCs/>
                  <w:kern w:val="0"/>
                  <w:sz w:val="22"/>
                  <w:szCs w:val="22"/>
                  <w:lang w:val="hr-HR" w:eastAsia="en-US" w:bidi="ar-SA"/>
                </w:rPr>
                <w:t>Razina složenosti primjene IKT</w:t>
              </w:r>
            </w:hyperlink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-109" w:right="-47" w:firstLine="285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sdt>
              <w:sdtPr>
                <w:alias w:val=""/>
                <w:dropDownList w:lastValue="2">
                  <w:listItem w:value="Odaberite stavku." w:displayText="Odaberite stavku."/>
                  <w:listItem w:value="A1 - Početnik" w:displayText="A1 - Početnik"/>
                  <w:listItem w:value="A2 - Istraživač" w:displayText="A2 - Istraživač"/>
                  <w:listItem w:value="B1 - Eksperimentator" w:displayText="B1 - Eksperimentator"/>
                  <w:listItem w:value="B2 - Stručnjak" w:displayText="B2 - Stručnjak"/>
                  <w:listItem w:value="C1 - Lider" w:displayText="C1 - Lider"/>
                  <w:listItem w:value="C2 - Predvodnik" w:displayText="C2 - Predvodnik"/>
                </w:dropDownList>
              </w:sdtPr>
              <w:sdtContent>
                <w:r>
                  <w:rPr/>
                </w:r>
                <w:r>
                  <w:t>A2 - Istraživač</w:t>
                </w:r>
              </w:sdtContent>
            </w:sdt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-109" w:right="-47" w:firstLine="285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b/>
                <w:bCs/>
                <w:kern w:val="0"/>
                <w:sz w:val="22"/>
                <w:szCs w:val="22"/>
                <w:lang w:val="hr-HR" w:eastAsia="en-US" w:bidi="ar-SA"/>
              </w:rPr>
              <w:t>Korelacije i interdisciplinarnost</w:t>
            </w: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firstLine="1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Hrvatski jezik, strani jezici, Likovna umjetnost, Informatika</w:t>
            </w:r>
          </w:p>
        </w:tc>
      </w:tr>
      <w:tr>
        <w:trPr>
          <w:trHeight w:val="1276" w:hRule="atLeast"/>
        </w:trPr>
        <w:tc>
          <w:tcPr>
            <w:tcW w:w="9634" w:type="dxa"/>
            <w:tcBorders>
              <w:top w:val="nil"/>
              <w:left w:val="nil"/>
              <w:bottom w:val="nil"/>
              <w:right w:val="nil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right="-47" w:hanging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right="-47" w:hanging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Za početak igramo igru pogađanja. Učenici čitaju tragove pomoću kojih će odgonetnuti poznatu ličnost – Leonarda da Vincija. Tragovi idu od najtežeg do najlakšeg. Mogući tragovi: </w:t>
            </w:r>
            <w:r>
              <w:rPr>
                <w:rFonts w:eastAsia="Calibri" w:cs=""/>
                <w:i/>
                <w:iCs/>
                <w:kern w:val="0"/>
                <w:sz w:val="22"/>
                <w:szCs w:val="22"/>
                <w:lang w:val="hr-HR" w:eastAsia="en-US" w:bidi="ar-SA"/>
              </w:rPr>
              <w:t>godina 1452; 1 euro; Firenca; Milano; padobran; Vitruvijev čovjek; Posljednja večera; Monna Lisa</w:t>
            </w: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right="-47" w:hanging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Učenici mogu pogoditi poznatu ličnost i na način da im prikažemo najavu animiranog filma Leo da Vinci, bez zvuka, od 0:20 do 1:32 minute.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right="-47" w:hanging="0"/>
              <w:jc w:val="both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both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Učenicima također možemo prikazati televizijsku emisiju pod nazivom </w:t>
            </w:r>
            <w:r>
              <w:rPr>
                <w:rFonts w:eastAsia="Calibri" w:cs=""/>
                <w:i/>
                <w:iCs/>
                <w:kern w:val="0"/>
                <w:sz w:val="22"/>
                <w:szCs w:val="22"/>
                <w:lang w:val="hr-HR" w:eastAsia="en-US" w:bidi="ar-SA"/>
              </w:rPr>
              <w:t>Il più grande (italiano di tutti i tempi</w:t>
            </w: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) prikazanu 2010. godine kojom su, putem glasova gledatelja, odabrani najznačajniji Talijani svih vremena. Učenicima prikažemo trinaest finalista i pitamo da slože vlastitu ljestvicu, a zatim im pokazujemo pobjednika.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right="-47" w:hanging="0"/>
              <w:jc w:val="both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both"/>
              <w:rPr/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Učenike povedemo na virtualnu šetnju muzejom pomoću Google Arts &amp; Culture </w:t>
            </w:r>
            <w:hyperlink r:id="rId4">
              <w:r>
                <w:rPr>
                  <w:rStyle w:val="Internetskapoveznica"/>
                  <w:rFonts w:eastAsia="Calibri" w:cs=""/>
                  <w:kern w:val="0"/>
                  <w:sz w:val="22"/>
                  <w:szCs w:val="22"/>
                  <w:lang w:val="hr-HR" w:eastAsia="en-US" w:bidi="ar-SA"/>
                </w:rPr>
                <w:t>https://artsandculture.google.com/</w:t>
              </w:r>
            </w:hyperlink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 internetske platforme umjetničkih djela. Učenici će pristupiti stranicama posvećenim Leonardu da Vinciju i virtualnoj izložbi. </w:t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both"/>
              <w:rPr>
                <w:i/>
                <w:i/>
                <w:iCs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Učenicima zadajemo zadatak koji rješavaju tijekom razgledavanja izložbe. Moguća pitanja: </w:t>
            </w:r>
            <w:r>
              <w:rPr>
                <w:rFonts w:eastAsia="Calibri" w:cs=""/>
                <w:i/>
                <w:iCs/>
                <w:kern w:val="0"/>
                <w:sz w:val="22"/>
                <w:szCs w:val="22"/>
                <w:lang w:val="hr-HR" w:eastAsia="en-US" w:bidi="ar-SA"/>
              </w:rPr>
              <w:t>Koliko djela je izloženo? Navedi tematske cjeline na koje je podijeljena izložba? Navedi puno ime Monna Lise</w:t>
            </w: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? </w:t>
            </w:r>
            <w:r>
              <w:rPr>
                <w:rFonts w:eastAsia="Calibri" w:cs=""/>
                <w:i/>
                <w:iCs/>
                <w:kern w:val="0"/>
                <w:sz w:val="22"/>
                <w:szCs w:val="22"/>
                <w:lang w:val="hr-HR" w:eastAsia="en-US" w:bidi="ar-SA"/>
              </w:rPr>
              <w:t>Koje je godine naslikan portret Dama s hermelinom?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15" w:leader="none"/>
                <w:tab w:val="left" w:pos="2564" w:leader="none"/>
              </w:tabs>
              <w:suppressAutoHyphens w:val="true"/>
              <w:spacing w:lineRule="auto" w:line="240" w:before="0" w:after="0"/>
              <w:jc w:val="both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15" w:leader="none"/>
                <w:tab w:val="left" w:pos="2564" w:leader="none"/>
              </w:tabs>
              <w:suppressAutoHyphens w:val="true"/>
              <w:spacing w:lineRule="auto" w:line="240" w:before="0" w:after="0"/>
              <w:jc w:val="both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Učenici čitaju tekst o životu Leonarda da Vincija te usmeno i pisano odgovaraju na pitanja o pročitanom tekstu.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Primjer teksta: 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Leonardo da Vinci 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>Leonardo da Vinci è nato ad Anchiano, vicino a Vinci, nella regione Toscana, nel 1452.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>Noto pittore e scultore, ingegnere, studioso di matematica, di geometria, di filosofia, di musica. Ha costruito macchine per volare e studiato il paracadute, è stato esperto di anatomia, di botanica, di geologia e di astronomia.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Il padre lo ha presentato al pittore e scultore Verrocchio e sotto la sua guida Leonardo ha imparato velocemente e ha stupito tutti per la sua intelligenza e per i rapidi progressi. Il suo compagno di scuola è stato Alessandro Botticelli, un altro pittore famoso. 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>A trent'anni Leonardo è partito per Milano. Qui, nella chiesa di Santa Maria delle Grazie, tra il 1485 e il 1487, ha dipinto l'</w:t>
            </w:r>
            <w:r>
              <w:rPr>
                <w:rFonts w:eastAsia="Calibri" w:cs=""/>
                <w:i/>
                <w:kern w:val="0"/>
                <w:sz w:val="22"/>
                <w:szCs w:val="22"/>
                <w:lang w:val="it-IT" w:eastAsia="en-US" w:bidi="ar-SA"/>
              </w:rPr>
              <w:t>Ultima cena</w:t>
            </w: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. 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Nel 1490, ha creato il famoso disegno </w:t>
            </w:r>
            <w:r>
              <w:rPr>
                <w:rFonts w:eastAsia="Calibri" w:cs=""/>
                <w:i/>
                <w:kern w:val="0"/>
                <w:sz w:val="22"/>
                <w:szCs w:val="22"/>
                <w:lang w:val="it-IT" w:eastAsia="en-US" w:bidi="ar-SA"/>
              </w:rPr>
              <w:t>l'Uomo vitruviano,</w:t>
            </w: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 che troviamo oggi sulle monete italiane da 1 euro. 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>Da Vinci è tornato a Firenze nel 1500  e si è dedicato agli studi e alle ricerche di matematica.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Nell'anno 1506 ha dipinto </w:t>
            </w:r>
            <w:r>
              <w:rPr>
                <w:rFonts w:eastAsia="Calibri" w:cs=""/>
                <w:i/>
                <w:kern w:val="0"/>
                <w:sz w:val="22"/>
                <w:szCs w:val="22"/>
                <w:lang w:val="it-IT" w:eastAsia="en-US" w:bidi="ar-SA"/>
              </w:rPr>
              <w:t>Monna Lisa</w:t>
            </w: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, il famosissimo quadro che si trova ora al Museo del Louvre di Parigi. 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Da Vinci è morto in Francia nel 1519. </w:t>
            </w:r>
          </w:p>
          <w:p>
            <w:pPr>
              <w:pStyle w:val="NoSpacing"/>
              <w:widowControl w:val="false"/>
              <w:suppressAutoHyphens w:val="true"/>
              <w:spacing w:lineRule="auto" w:line="360" w:before="0" w:after="0"/>
              <w:jc w:val="left"/>
              <w:rPr>
                <w:bCs/>
                <w:lang w:val="it-IT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Su Leonardo ci sono tante curiosità e storie interessanti. Per esempio, era </w:t>
            </w:r>
            <w:r>
              <w:rPr>
                <w:rFonts w:eastAsia="Calibri" w:cs=""/>
                <w:bCs/>
                <w:kern w:val="0"/>
                <w:sz w:val="22"/>
                <w:szCs w:val="22"/>
                <w:lang w:val="it-IT" w:eastAsia="en-US" w:bidi="ar-SA"/>
              </w:rPr>
              <w:t>mancino</w:t>
            </w:r>
            <w:r>
              <w:rPr>
                <w:rFonts w:eastAsia="Calibri" w:cs=""/>
                <w:kern w:val="0"/>
                <w:sz w:val="22"/>
                <w:szCs w:val="22"/>
                <w:lang w:val="it-IT" w:eastAsia="en-US" w:bidi="ar-SA"/>
              </w:rPr>
              <w:t xml:space="preserve"> e scriveva</w:t>
            </w:r>
            <w:r>
              <w:rPr>
                <w:rFonts w:eastAsia="Calibri" w:cs=""/>
                <w:bCs/>
                <w:kern w:val="0"/>
                <w:sz w:val="22"/>
                <w:szCs w:val="22"/>
                <w:lang w:val="it-IT" w:eastAsia="en-US" w:bidi="ar-SA"/>
              </w:rPr>
              <w:t xml:space="preserve"> da destra verso sinistra!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15" w:leader="none"/>
                <w:tab w:val="left" w:pos="2564" w:leader="none"/>
              </w:tabs>
              <w:suppressAutoHyphens w:val="true"/>
              <w:spacing w:lineRule="auto" w:line="240" w:before="0" w:after="0"/>
              <w:jc w:val="both"/>
              <w:rPr>
                <w:lang w:val="it-IT"/>
              </w:rPr>
            </w:pPr>
            <w:r>
              <w:rPr>
                <w:lang w:val="it-IT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15" w:leader="none"/>
                <w:tab w:val="left" w:pos="2564" w:leader="none"/>
              </w:tabs>
              <w:suppressAutoHyphens w:val="true"/>
              <w:spacing w:lineRule="auto" w:line="240" w:before="0" w:after="0"/>
              <w:jc w:val="both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15" w:leader="none"/>
                <w:tab w:val="left" w:pos="2564" w:leader="none"/>
              </w:tabs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Nakon toga samostalno istražuju zanimljivosti o životu umjetnika i pišu ih na </w:t>
            </w:r>
            <w:hyperlink r:id="rId5">
              <w:r>
                <w:rPr>
                  <w:rStyle w:val="Internetskapoveznica"/>
                  <w:rFonts w:eastAsia="Calibri" w:cs="Calibri" w:cstheme="minorHAnsi"/>
                  <w:kern w:val="0"/>
                  <w:sz w:val="22"/>
                  <w:szCs w:val="22"/>
                  <w:lang w:val="hr-HR" w:eastAsia="en-US" w:bidi="ar-SA"/>
                </w:rPr>
                <w:t>Lino ploču</w:t>
              </w:r>
            </w:hyperlink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. Zajednički komentiramo rezultate njihova istraživanja.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15" w:leader="none"/>
                <w:tab w:val="left" w:pos="2564" w:leader="none"/>
              </w:tabs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both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Učenici rade u paru i preuzimaju uloge Leonarda da Vincija i novinara te pripremaju intervju: tko? što? kada? gdje? zašto? kako? Intervju mogu prezentirati u razredu ili možemo zadati snimanje televizijskog ili radijskog priloga.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815" w:leader="none"/>
                <w:tab w:val="left" w:pos="2564" w:leader="none"/>
              </w:tabs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</w:tc>
      </w:tr>
      <w:tr>
        <w:trPr>
          <w:trHeight w:val="1274" w:hRule="atLeast"/>
        </w:trPr>
        <w:tc>
          <w:tcPr>
            <w:tcW w:w="9634" w:type="dxa"/>
            <w:tcBorders>
              <w:top w:val="nil"/>
              <w:left w:val="nil"/>
              <w:bottom w:val="nil"/>
              <w:right w:val="nil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b/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b/>
                <w:b/>
                <w:bCs/>
                <w:sz w:val="32"/>
                <w:szCs w:val="32"/>
              </w:rPr>
            </w:pPr>
            <w:r>
              <w:rPr>
                <w:rFonts w:eastAsia="Calibri" w:cs=""/>
                <w:b/>
                <w:bCs/>
                <w:kern w:val="0"/>
                <w:sz w:val="32"/>
                <w:szCs w:val="32"/>
                <w:lang w:val="hr-HR" w:eastAsia="en-US" w:bidi="ar-SA"/>
              </w:rPr>
              <w:t>Postupci potpore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Default"/>
              <w:widowControl w:val="false"/>
              <w:suppressAutoHyphens w:val="true"/>
              <w:spacing w:before="0" w:after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hr-HR" w:eastAsia="en-US" w:bidi="ar-SA"/>
              </w:rPr>
              <w:t xml:space="preserve">Za učenike s poteškoćama osigurati produljeno vrijeme za provedbu aktivnosti i pružati individualnu potporu od strane drugog učenika, učitelja i/ili asistenta.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right="-47" w:hanging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</w:tc>
      </w:tr>
      <w:tr>
        <w:trPr>
          <w:trHeight w:val="1263" w:hRule="atLeast"/>
        </w:trPr>
        <w:tc>
          <w:tcPr>
            <w:tcW w:w="9634" w:type="dxa"/>
            <w:tcBorders>
              <w:top w:val="nil"/>
              <w:left w:val="nil"/>
              <w:bottom w:val="nil"/>
              <w:right w:val="nil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b/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b/>
                <w:b/>
                <w:bCs/>
                <w:sz w:val="32"/>
                <w:szCs w:val="32"/>
              </w:rPr>
            </w:pPr>
            <w:r>
              <w:rPr>
                <w:rFonts w:eastAsia="Calibri" w:cs=""/>
                <w:b/>
                <w:bCs/>
                <w:kern w:val="0"/>
                <w:sz w:val="32"/>
                <w:szCs w:val="32"/>
                <w:lang w:val="hr-HR" w:eastAsia="en-US" w:bidi="ar-SA"/>
              </w:rPr>
              <w:t>Za učenike koji žele znati više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both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>Učenici koji mogu i žele više pripremaju prezentaciju o jednom djelu Leonarda da Vincija po izboru.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</w:tc>
      </w:tr>
    </w:tbl>
    <w:p>
      <w:pPr>
        <w:pStyle w:val="Normal"/>
        <w:rPr/>
      </w:pPr>
      <w:r>
        <w:rPr/>
      </w:r>
    </w:p>
    <w:tbl>
      <w:tblPr>
        <w:tblStyle w:val="Grigliatabella"/>
        <w:tblpPr w:bottomFromText="0" w:horzAnchor="margin" w:leftFromText="180" w:rightFromText="180" w:tblpX="0" w:tblpY="171" w:topFromText="0" w:vertAnchor="text"/>
        <w:tblW w:w="964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640"/>
      </w:tblGrid>
      <w:tr>
        <w:trPr/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/>
                <w:b/>
                <w:bCs/>
                <w:sz w:val="32"/>
                <w:szCs w:val="32"/>
              </w:rPr>
            </w:pPr>
            <w:r>
              <w:rPr>
                <w:rFonts w:eastAsia="Calibri" w:cs=""/>
                <w:b/>
                <w:bCs/>
                <w:kern w:val="0"/>
                <w:sz w:val="32"/>
                <w:szCs w:val="32"/>
                <w:lang w:val="hr-HR" w:eastAsia="en-US" w:bidi="ar-SA"/>
              </w:rPr>
              <w:t>Dodatna literatura, sadržaji i poveznice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</w:tc>
      </w:tr>
      <w:tr>
        <w:trPr>
          <w:trHeight w:val="775" w:hRule="atLeast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 w:val="false"/>
                <w:b w:val="false"/>
                <w:bCs/>
              </w:rPr>
            </w:pPr>
            <w:hyperlink r:id="rId6">
              <w:r>
                <w:rPr>
                  <w:rStyle w:val="Internetskapoveznica"/>
                  <w:rFonts w:eastAsia="Calibri" w:cs=""/>
                  <w:bCs/>
                  <w:kern w:val="0"/>
                  <w:sz w:val="24"/>
                  <w:szCs w:val="22"/>
                  <w:lang w:val="hr-HR" w:eastAsia="en-US" w:bidi="ar-SA"/>
                </w:rPr>
                <w:t>https://artsandculture.google.com/pocketgallery/iQVRSmo4MpVEaA</w:t>
              </w:r>
            </w:hyperlink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 w:val="false"/>
                <w:b w:val="false"/>
                <w:bCs/>
              </w:rPr>
            </w:pPr>
            <w:hyperlink r:id="rId7">
              <w:r>
                <w:rPr>
                  <w:rStyle w:val="Internetskapoveznica"/>
                  <w:rFonts w:eastAsia="Calibri" w:cs=""/>
                  <w:bCs/>
                  <w:kern w:val="0"/>
                  <w:sz w:val="24"/>
                  <w:szCs w:val="22"/>
                  <w:lang w:val="hr-HR" w:eastAsia="en-US" w:bidi="ar-SA"/>
                </w:rPr>
                <w:t>https://it.wikipedia.org/wiki/Il_pi%C3%B9_grande_(italiano_di_tutti_i_tempi)</w:t>
              </w:r>
            </w:hyperlink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 w:val="false"/>
                <w:b w:val="false"/>
                <w:bCs/>
              </w:rPr>
            </w:pPr>
            <w:hyperlink r:id="rId8">
              <w:r>
                <w:rPr>
                  <w:rStyle w:val="Internetskapoveznica"/>
                  <w:rFonts w:eastAsia="Calibri" w:cs=""/>
                  <w:bCs/>
                  <w:kern w:val="0"/>
                  <w:sz w:val="24"/>
                  <w:szCs w:val="22"/>
                  <w:lang w:val="hr-HR" w:eastAsia="en-US" w:bidi="ar-SA"/>
                </w:rPr>
                <w:t>https://www.youtube.com/watch?v=qBL2YxR0ves</w:t>
              </w:r>
            </w:hyperlink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Style w:val="Kljunerijei"/>
                <w:b w:val="false"/>
                <w:b w:val="false"/>
                <w:bCs/>
              </w:rPr>
            </w:pPr>
            <w:r>
              <w:rPr>
                <w:rStyle w:val="Kljunerijei"/>
                <w:rFonts w:eastAsia="Calibri" w:cs=""/>
                <w:b w:val="false"/>
                <w:bCs/>
                <w:kern w:val="0"/>
                <w:sz w:val="22"/>
                <w:szCs w:val="22"/>
                <w:lang w:val="hr-HR" w:eastAsia="en-US" w:bidi="ar-SA"/>
              </w:rPr>
              <w:t xml:space="preserve">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Cs/>
              </w:rPr>
            </w:pPr>
            <w:r>
              <w:rPr>
                <w:bCs/>
              </w:rPr>
            </w:r>
          </w:p>
        </w:tc>
      </w:tr>
    </w:tbl>
    <w:p>
      <w:pPr>
        <w:pStyle w:val="ListBullet"/>
        <w:numPr>
          <w:ilvl w:val="0"/>
          <w:numId w:val="0"/>
        </w:numPr>
        <w:ind w:left="0" w:hanging="0"/>
        <w:rPr/>
      </w:pPr>
      <w:r>
        <w:rPr/>
      </w:r>
    </w:p>
    <w:tbl>
      <w:tblPr>
        <w:tblStyle w:val="Grigliatabella"/>
        <w:tblpPr w:bottomFromText="0" w:horzAnchor="margin" w:leftFromText="180" w:rightFromText="180" w:tblpX="0" w:tblpY="171" w:topFromText="0" w:vertAnchor="text"/>
        <w:tblW w:w="964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640"/>
      </w:tblGrid>
      <w:tr>
        <w:trPr/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/>
                <w:b/>
                <w:bCs/>
                <w:sz w:val="32"/>
                <w:szCs w:val="32"/>
              </w:rPr>
            </w:pPr>
            <w:r>
              <w:rPr>
                <w:rFonts w:eastAsia="Calibri" w:cs=""/>
                <w:b/>
                <w:bCs/>
                <w:kern w:val="0"/>
                <w:sz w:val="32"/>
                <w:szCs w:val="32"/>
                <w:lang w:val="hr-HR" w:eastAsia="en-US" w:bidi="ar-SA"/>
              </w:rPr>
              <w:t>Impresum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</w:tc>
      </w:tr>
      <w:tr>
        <w:trPr>
          <w:trHeight w:val="3619" w:hRule="atLeast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76" w:right="-47" w:hanging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b/>
                <w:bCs/>
                <w:kern w:val="0"/>
                <w:sz w:val="22"/>
                <w:szCs w:val="22"/>
                <w:lang w:val="hr-HR" w:eastAsia="en-US" w:bidi="ar-SA"/>
              </w:rPr>
              <w:t xml:space="preserve">Autor/ica: </w:t>
            </w: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 </w:t>
            </w:r>
            <w:sdt>
              <w:sdtPr>
                <w:alias w:val=""/>
                <w:dropDownList w:lastValue="1">
                  <w:listItem w:value="Odaberite stavku." w:displayText="Odaberite stavku."/>
                  <w:listItem w:value="Roberta Bonassin" w:displayText="Roberta Bonassin"/>
                </w:dropDownList>
              </w:sdtPr>
              <w:sdtContent>
                <w:r>
                  <w:rPr/>
                </w:r>
                <w:r>
                  <w:t>Roberta Bonassin</w:t>
                </w:r>
              </w:sdtContent>
            </w:sdt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/>
                <w:b/>
                <w:bCs/>
              </w:rPr>
            </w:pPr>
            <w:r>
              <w:rPr>
                <w:rFonts w:eastAsia="Calibri" w:cs=""/>
                <w:b/>
                <w:bCs/>
                <w:kern w:val="0"/>
                <w:sz w:val="22"/>
                <w:szCs w:val="22"/>
                <w:lang w:val="hr-HR" w:eastAsia="en-US" w:bidi="ar-SA"/>
              </w:rPr>
              <w:t>Godina izrade:</w:t>
            </w:r>
            <w:r>
              <w:rPr>
                <w:rFonts w:eastAsia="Calibri" w:cs=""/>
                <w:bCs/>
                <w:kern w:val="0"/>
                <w:sz w:val="22"/>
                <w:szCs w:val="22"/>
                <w:lang w:val="hr-HR" w:eastAsia="en-US" w:bidi="ar-SA"/>
              </w:rPr>
              <w:t xml:space="preserve"> 2024.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Fonts w:ascii="Calibri" w:hAnsi="Calibri"/>
                <w:bCs/>
                <w:i/>
                <w:i/>
                <w:iCs/>
              </w:rPr>
            </w:pPr>
            <w:r>
              <w:rPr>
                <w:rFonts w:eastAsia="Calibri" w:cs=""/>
                <w:b/>
                <w:bCs/>
                <w:kern w:val="0"/>
                <w:sz w:val="22"/>
                <w:szCs w:val="22"/>
                <w:lang w:val="hr-HR" w:eastAsia="en-US" w:bidi="ar-SA"/>
              </w:rPr>
              <w:t xml:space="preserve">Ovo djelo je dano na korištenje pod licencom: </w:t>
            </w: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  <w:t xml:space="preserve"> </w:t>
            </w:r>
            <w:r>
              <w:rPr>
                <w:rStyle w:val="Kljunerijei"/>
                <w:rFonts w:eastAsia="Calibri" w:cs=""/>
                <w:b w:val="false"/>
                <w:bCs/>
                <w:i/>
                <w:iCs/>
                <w:kern w:val="0"/>
                <w:sz w:val="22"/>
                <w:szCs w:val="22"/>
                <w:lang w:val="hr-HR" w:eastAsia="en-US" w:bidi="ar-SA"/>
              </w:rPr>
              <w:t xml:space="preserve">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Style w:val="Kljunerijei"/>
                <w:b w:val="false"/>
                <w:b w:val="false"/>
                <w:bCs/>
                <w:i/>
                <w:i/>
                <w:iCs/>
                <w:sz w:val="22"/>
              </w:rPr>
            </w:pPr>
            <w:r>
              <w:rPr>
                <w:rStyle w:val="Kljunerijei"/>
                <w:rFonts w:eastAsia="Calibri" w:cs=""/>
                <w:b w:val="false"/>
                <w:bCs/>
                <w:i/>
                <w:iCs/>
                <w:kern w:val="0"/>
                <w:sz w:val="22"/>
                <w:szCs w:val="22"/>
                <w:lang w:val="hr-HR" w:eastAsia="en-US" w:bidi="ar-SA"/>
              </w:rPr>
              <w:t xml:space="preserve">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Fonts w:ascii="Calibri" w:hAnsi="Calibri"/>
                <w:b/>
                <w:b/>
              </w:rPr>
            </w:pPr>
            <w:r>
              <w:rPr>
                <w:rStyle w:val="Kljunerijei"/>
                <w:rFonts w:eastAsia="Calibri" w:cs=""/>
                <w:b w:val="false"/>
                <w:kern w:val="0"/>
                <w:sz w:val="22"/>
                <w:szCs w:val="22"/>
                <w:lang w:val="hr-HR" w:eastAsia="en-US" w:bidi="ar-SA"/>
              </w:rPr>
              <w:t>CC BY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hr-HR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hr-HR" w:eastAsia="en-US" w:bidi="ar-SA"/>
              </w:rPr>
            </w:r>
          </w:p>
        </w:tc>
      </w:tr>
      <w:tr>
        <w:trPr>
          <w:trHeight w:val="521" w:hRule="atLeast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color="auto" w:fill="FFD966" w:themeFill="accent4" w:themeFillTint="9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Style w:val="Kljunerijei"/>
                <w:rFonts w:ascii="Calibri" w:hAnsi="Calibri" w:cs="Calibri" w:asciiTheme="minorHAnsi" w:cstheme="minorHAnsi" w:hAnsiTheme="minorHAnsi"/>
                <w:b w:val="false"/>
                <w:b w:val="false"/>
                <w:bCs/>
                <w:i/>
                <w:i/>
                <w:iCs/>
                <w:sz w:val="20"/>
                <w:szCs w:val="20"/>
              </w:rPr>
            </w:pPr>
            <w:r>
              <w:rPr>
                <w:rFonts w:cs="Calibri" w:cstheme="minorHAnsi"/>
                <w:b w:val="false"/>
                <w:bCs/>
                <w:i/>
                <w:iCs/>
                <w:sz w:val="20"/>
                <w:szCs w:val="20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right="314" w:hanging="0"/>
              <w:jc w:val="left"/>
              <w:rPr>
                <w:rFonts w:ascii="Calibri" w:hAnsi="Calibri" w:cs="Calibri" w:asciiTheme="minorHAnsi" w:cstheme="minorHAnsi" w:hAnsiTheme="minorHAnsi"/>
                <w:b w:val="false"/>
                <w:b w:val="false"/>
                <w:bCs/>
                <w:i/>
                <w:i/>
                <w:iCs/>
                <w:sz w:val="20"/>
                <w:szCs w:val="20"/>
              </w:rPr>
            </w:pPr>
            <w:r>
              <w:rPr>
                <w:rStyle w:val="Kljunerijei"/>
                <w:rFonts w:eastAsia="Calibri" w:cs="Calibri" w:cstheme="minorHAnsi"/>
                <w:b w:val="false"/>
                <w:bCs/>
                <w:i/>
                <w:iCs/>
                <w:kern w:val="0"/>
                <w:sz w:val="20"/>
                <w:szCs w:val="20"/>
                <w:lang w:val="hr-HR" w:eastAsia="en-US" w:bidi="ar-SA"/>
              </w:rPr>
              <w:t xml:space="preserve">Ovaj predložak se temelji na konceptu i načelima </w:t>
            </w:r>
            <w:hyperlink r:id="rId9">
              <w:r>
                <w:rPr>
                  <w:rStyle w:val="Internetskapoveznica"/>
                  <w:rFonts w:eastAsia="Calibri" w:cs="Calibri" w:cstheme="minorHAnsi"/>
                  <w:bCs/>
                  <w:i/>
                  <w:iCs/>
                  <w:kern w:val="0"/>
                  <w:sz w:val="20"/>
                  <w:szCs w:val="20"/>
                  <w:lang w:val="hr-HR" w:eastAsia="en-US" w:bidi="ar-SA"/>
                </w:rPr>
                <w:t>e-Škole scenarija poučavanja</w:t>
              </w:r>
            </w:hyperlink>
            <w:r>
              <w:rPr>
                <w:rStyle w:val="Kljunerijei"/>
                <w:rFonts w:eastAsia="Calibri" w:cs="Calibri" w:cstheme="minorHAnsi"/>
                <w:b w:val="false"/>
                <w:bCs/>
                <w:i/>
                <w:iCs/>
                <w:kern w:val="0"/>
                <w:sz w:val="20"/>
                <w:szCs w:val="20"/>
                <w:lang w:val="hr-HR" w:eastAsia="en-US" w:bidi="ar-SA"/>
              </w:rPr>
              <w:t xml:space="preserve"> izrađenih u sklopu programa “e-Škole: Cjelovita informatizacija procesa poslovanja škola i nastavnih procesa u svrhu stvaranja digitalno zrelih škola za 21. stoljeće”. Predložak je izrađen u otvorenom formatu kako biste sve njegove elemente mogli prilagoditi (brisati, dodavati, uređivati) vlastitim potrebama.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80" w:hanging="0"/>
              <w:jc w:val="left"/>
              <w:rPr>
                <w:rStyle w:val="Kljunerijei"/>
                <w:rFonts w:ascii="Calibri" w:hAnsi="Calibri" w:cs="Calibri" w:asciiTheme="minorHAnsi" w:cstheme="minorHAnsi" w:hAnsiTheme="minorHAnsi"/>
                <w:b w:val="false"/>
                <w:b w:val="false"/>
                <w:bCs/>
                <w:i/>
                <w:i/>
                <w:iCs/>
                <w:sz w:val="20"/>
                <w:szCs w:val="20"/>
              </w:rPr>
            </w:pPr>
            <w:r>
              <w:rPr>
                <w:rFonts w:cs="Calibri" w:cstheme="minorHAnsi"/>
                <w:b w:val="false"/>
                <w:bCs/>
                <w:i/>
                <w:iCs/>
                <w:sz w:val="20"/>
                <w:szCs w:val="20"/>
              </w:rPr>
            </w:r>
          </w:p>
        </w:tc>
      </w:tr>
    </w:tbl>
    <w:p>
      <w:pPr>
        <w:pStyle w:val="ListBullet"/>
        <w:numPr>
          <w:ilvl w:val="0"/>
          <w:numId w:val="0"/>
        </w:numPr>
        <w:spacing w:before="0" w:after="160"/>
        <w:ind w:left="0" w:hanging="0"/>
        <w:contextualSpacing/>
        <w:rPr/>
      </w:pPr>
      <w:r>
        <w:rPr/>
      </w:r>
    </w:p>
    <w:sectPr>
      <w:type w:val="continuous"/>
      <w:pgSz w:w="11906" w:h="16838"/>
      <w:pgMar w:left="1417" w:right="1133" w:header="0" w:top="1276" w:footer="0" w:bottom="1417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libri Light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Montserrat-Medium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umentProtection w:edit="forms" w:formatting="1" w:cryptProviderType="rsaAES" w:cryptAlgorithmClass="hash" w:cryptAlgorithmType="typeAny" w:cryptAlgorithmSid="" w:cryptSpinCount="0" w:hash="" w:salt=""/>
  <w:hyphenationZone w:val="425"/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r-H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r-H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laceholderText">
    <w:name w:val="Placeholder Text"/>
    <w:basedOn w:val="DefaultParagraphFont"/>
    <w:uiPriority w:val="99"/>
    <w:semiHidden/>
    <w:qFormat/>
    <w:rsid w:val="005a19df"/>
    <w:rPr>
      <w:color w:val="808080"/>
    </w:rPr>
  </w:style>
  <w:style w:type="character" w:styleId="Internetskapoveznica">
    <w:name w:val="Internetska poveznica"/>
    <w:basedOn w:val="DefaultParagraphFont"/>
    <w:uiPriority w:val="99"/>
    <w:unhideWhenUsed/>
    <w:rsid w:val="00983b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983bae"/>
    <w:rPr>
      <w:color w:val="605E5C"/>
      <w:shd w:fill="E1DFDD" w:val="clear"/>
    </w:rPr>
  </w:style>
  <w:style w:type="character" w:styleId="Posjeenainternetskapoveznica">
    <w:name w:val="Posjećena internetska poveznica"/>
    <w:basedOn w:val="DefaultParagraphFont"/>
    <w:uiPriority w:val="99"/>
    <w:semiHidden/>
    <w:unhideWhenUsed/>
    <w:rsid w:val="00983bae"/>
    <w:rPr>
      <w:color w:val="954F72" w:themeColor="followedHyperlink"/>
      <w:u w:val="single"/>
    </w:rPr>
  </w:style>
  <w:style w:type="character" w:styleId="Naslovaktivnosti" w:customStyle="1">
    <w:name w:val="Naslov aktivnosti"/>
    <w:basedOn w:val="DefaultParagraphFont"/>
    <w:uiPriority w:val="1"/>
    <w:qFormat/>
    <w:rsid w:val="00a503a7"/>
    <w:rPr>
      <w:rFonts w:ascii="Calibri" w:hAnsi="Calibri"/>
      <w:b/>
      <w:sz w:val="28"/>
    </w:rPr>
  </w:style>
  <w:style w:type="character" w:styleId="Tekstaktivnosti" w:customStyle="1">
    <w:name w:val="Tekst aktivnosti"/>
    <w:basedOn w:val="DefaultParagraphFont"/>
    <w:uiPriority w:val="1"/>
    <w:qFormat/>
    <w:rsid w:val="00ef3618"/>
    <w:rPr>
      <w:rFonts w:ascii="Calibri" w:hAnsi="Calibri"/>
      <w:sz w:val="22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980997"/>
    <w:rPr>
      <w:sz w:val="16"/>
      <w:szCs w:val="16"/>
    </w:rPr>
  </w:style>
  <w:style w:type="character" w:styleId="TestocommentoCarattere" w:customStyle="1">
    <w:name w:val="Testo commento Carattere"/>
    <w:basedOn w:val="DefaultParagraphFont"/>
    <w:link w:val="Testocommento"/>
    <w:uiPriority w:val="99"/>
    <w:semiHidden/>
    <w:qFormat/>
    <w:rsid w:val="00980997"/>
    <w:rPr>
      <w:sz w:val="20"/>
      <w:szCs w:val="20"/>
    </w:rPr>
  </w:style>
  <w:style w:type="character" w:styleId="SoggettocommentoCarattere" w:customStyle="1">
    <w:name w:val="Soggetto commento Carattere"/>
    <w:basedOn w:val="TestocommentoCarattere"/>
    <w:link w:val="Soggettocommento"/>
    <w:uiPriority w:val="99"/>
    <w:semiHidden/>
    <w:qFormat/>
    <w:rsid w:val="00980997"/>
    <w:rPr>
      <w:b/>
      <w:bCs/>
      <w:sz w:val="20"/>
      <w:szCs w:val="20"/>
    </w:rPr>
  </w:style>
  <w:style w:type="character" w:styleId="Naslovscenarija" w:customStyle="1">
    <w:name w:val="Naslov scenarija"/>
    <w:basedOn w:val="DefaultParagraphFont"/>
    <w:uiPriority w:val="1"/>
    <w:qFormat/>
    <w:rsid w:val="00fd5abd"/>
    <w:rPr>
      <w:rFonts w:ascii="Calibri" w:hAnsi="Calibri" w:asciiTheme="minorHAnsi" w:hAnsiTheme="minorHAnsi"/>
      <w:b/>
      <w:sz w:val="36"/>
    </w:rPr>
  </w:style>
  <w:style w:type="character" w:styleId="NaslovSP" w:customStyle="1">
    <w:name w:val="Naslov SP"/>
    <w:basedOn w:val="DefaultParagraphFont"/>
    <w:uiPriority w:val="1"/>
    <w:qFormat/>
    <w:rsid w:val="00f36ceb"/>
    <w:rPr>
      <w:rFonts w:ascii="Calibri" w:hAnsi="Calibri"/>
      <w:b/>
      <w:sz w:val="32"/>
    </w:rPr>
  </w:style>
  <w:style w:type="character" w:styleId="Kljunerijei" w:customStyle="1">
    <w:name w:val="Ključne riječi"/>
    <w:basedOn w:val="DefaultParagraphFont"/>
    <w:uiPriority w:val="1"/>
    <w:qFormat/>
    <w:rsid w:val="0096444d"/>
    <w:rPr>
      <w:rFonts w:ascii="Calibri" w:hAnsi="Calibri"/>
      <w:b/>
      <w:sz w:val="24"/>
    </w:rPr>
  </w:style>
  <w:style w:type="character" w:styleId="Naslovelementa" w:customStyle="1">
    <w:name w:val="Naslov elementa"/>
    <w:basedOn w:val="DefaultParagraphFont"/>
    <w:uiPriority w:val="1"/>
    <w:qFormat/>
    <w:rsid w:val="006a52b6"/>
    <w:rPr>
      <w:rFonts w:ascii="Calibri Light" w:hAnsi="Calibri Light"/>
      <w:sz w:val="22"/>
    </w:rPr>
  </w:style>
  <w:style w:type="character" w:styleId="Isticanje">
    <w:name w:val="Isticanje"/>
    <w:basedOn w:val="DefaultParagraphFont"/>
    <w:uiPriority w:val="20"/>
    <w:qFormat/>
    <w:rsid w:val="004b2ae7"/>
    <w:rPr>
      <w:i/>
      <w:iCs/>
    </w:rPr>
  </w:style>
  <w:style w:type="paragraph" w:styleId="Stilnaslova">
    <w:name w:val="Stil naslova"/>
    <w:basedOn w:val="Normal"/>
    <w:next w:val="Tijeloteksta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ijeloteksta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ijeloteksta"/>
    <w:pPr/>
    <w:rPr>
      <w:rFonts w:cs="Arial"/>
    </w:rPr>
  </w:style>
  <w:style w:type="paragraph" w:styleId="Opiselement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oSpacing">
    <w:name w:val="No Spacing"/>
    <w:uiPriority w:val="1"/>
    <w:qFormat/>
    <w:rsid w:val="00c736cc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r-HR" w:eastAsia="en-US" w:bidi="ar-SA"/>
    </w:rPr>
  </w:style>
  <w:style w:type="paragraph" w:styleId="ListBullet">
    <w:name w:val="List Bullet"/>
    <w:basedOn w:val="Normal"/>
    <w:uiPriority w:val="99"/>
    <w:unhideWhenUsed/>
    <w:qFormat/>
    <w:rsid w:val="002d42bf"/>
    <w:pPr>
      <w:numPr>
        <w:ilvl w:val="0"/>
        <w:numId w:val="1"/>
      </w:numPr>
      <w:spacing w:before="0" w:after="160"/>
      <w:contextualSpacing/>
    </w:pPr>
    <w:rPr/>
  </w:style>
  <w:style w:type="paragraph" w:styleId="ListParagraph">
    <w:name w:val="List Paragraph"/>
    <w:basedOn w:val="Normal"/>
    <w:uiPriority w:val="34"/>
    <w:qFormat/>
    <w:rsid w:val="00a503a7"/>
    <w:pPr>
      <w:spacing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TestocommentoCarattere"/>
    <w:uiPriority w:val="99"/>
    <w:semiHidden/>
    <w:unhideWhenUsed/>
    <w:qFormat/>
    <w:rsid w:val="00980997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oggettocommentoCarattere"/>
    <w:uiPriority w:val="99"/>
    <w:semiHidden/>
    <w:unhideWhenUsed/>
    <w:qFormat/>
    <w:rsid w:val="00980997"/>
    <w:pPr/>
    <w:rPr>
      <w:b/>
      <w:bCs/>
    </w:rPr>
  </w:style>
  <w:style w:type="paragraph" w:styleId="Caption">
    <w:name w:val="caption"/>
    <w:basedOn w:val="Normal"/>
    <w:next w:val="Normal"/>
    <w:uiPriority w:val="35"/>
    <w:unhideWhenUsed/>
    <w:qFormat/>
    <w:rsid w:val="00311285"/>
    <w:pPr>
      <w:spacing w:lineRule="auto" w:line="240" w:before="0" w:after="200"/>
    </w:pPr>
    <w:rPr>
      <w:i/>
      <w:iCs/>
      <w:color w:val="44546A" w:themeColor="text2"/>
      <w:sz w:val="18"/>
      <w:szCs w:val="18"/>
    </w:rPr>
  </w:style>
  <w:style w:type="paragraph" w:styleId="Default" w:customStyle="1">
    <w:name w:val="Default"/>
    <w:qFormat/>
    <w:rsid w:val="008a3ace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Calibri"/>
      <w:color w:val="000000"/>
      <w:kern w:val="0"/>
      <w:sz w:val="24"/>
      <w:szCs w:val="24"/>
      <w:lang w:val="hr-HR" w:eastAsia="en-US" w:bidi="ar-SA"/>
    </w:rPr>
  </w:style>
  <w:style w:type="paragraph" w:styleId="Sadrajokvira">
    <w:name w:val="Sadržaj okvira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a9257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s://www.e-skole.hr/wp-content/uploads/2020/04/CARNET_digitalne_kompetencije_2020.pdf" TargetMode="External"/><Relationship Id="rId4" Type="http://schemas.openxmlformats.org/officeDocument/2006/relationships/hyperlink" Target="https://artsandculture.google.com/" TargetMode="External"/><Relationship Id="rId5" Type="http://schemas.openxmlformats.org/officeDocument/2006/relationships/hyperlink" Target="https://e-laboratorij.carnet.hr/lino-online-ploca-suradnju/" TargetMode="External"/><Relationship Id="rId6" Type="http://schemas.openxmlformats.org/officeDocument/2006/relationships/hyperlink" Target="https://artsandculture.google.com/pocketgallery/iQVRSmo4MpVEaA" TargetMode="External"/><Relationship Id="rId7" Type="http://schemas.openxmlformats.org/officeDocument/2006/relationships/hyperlink" Target="https://it.wikipedia.org/wiki/Il_pi&#249;_grande_(italiano_di_tutti_i_tempi)" TargetMode="External"/><Relationship Id="rId8" Type="http://schemas.openxmlformats.org/officeDocument/2006/relationships/hyperlink" Target="https://www.youtube.com/watch?v=qBL2YxR0ves" TargetMode="External"/><Relationship Id="rId9" Type="http://schemas.openxmlformats.org/officeDocument/2006/relationships/hyperlink" Target="https://edutorij.e-skole.hr/share/page/scenariji-poucavanja?schoolType=Osnovne &#353;kole&amp;schoolClass=5. razred" TargetMode="Externa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<Relationship Id="rId14" Type="http://schemas.openxmlformats.org/officeDocument/2006/relationships/glossaryDocument" Target="glossary/document.xml"/><Relationship Id="rId15" Type="http://schemas.openxmlformats.org/officeDocument/2006/relationships/customXml" Target="../customXml/item1.xml"/><Relationship Id="rId16" Type="http://schemas.openxmlformats.org/officeDocument/2006/relationships/customXml" Target="../customXml/item2.xml"/><Relationship Id="rId17" Type="http://schemas.openxmlformats.org/officeDocument/2006/relationships/customXml" Target="../customXml/item3.xml"/><Relationship Id="rId18" Type="http://schemas.openxmlformats.org/officeDocument/2006/relationships/customXml" Target="../customXml/item4.xml"/>
</Relationships>
</file>

<file path=word/glossary/_rels/document.xml.rels><?xml version="1.0" encoding="UTF-8"?>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
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D8F702499D544268D4E337FA7CAA211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81012CD3-78DA-4AA8-97DD-DCEF640D99D0}"/>
      </w:docPartPr>
      <w:docPartBody>
        <w:p w:rsidR="00EE4EF5" w:rsidRDefault="00000000" w:rsidP="001C0AAE">
          <w:pPr>
            <w:pStyle w:val="Puntoelenco"/>
            <w:framePr w:hSpace="180" w:wrap="around" w:vAnchor="text" w:hAnchor="margin" w:xAlign="right" w:y="1"/>
            <w:numPr>
              <w:ilvl w:val="0"/>
              <w:numId w:val="0"/>
            </w:numPr>
            <w:ind w:left="311" w:right="174"/>
            <w:rPr>
              <w:rStyle w:val="Testosegnaposto"/>
              <w:b/>
              <w:bCs/>
              <w:sz w:val="36"/>
              <w:szCs w:val="36"/>
            </w:rPr>
          </w:pPr>
          <w:r>
            <w:rPr>
              <w:rStyle w:val="Testosegnaposto"/>
              <w:b/>
              <w:bCs/>
              <w:sz w:val="36"/>
              <w:szCs w:val="36"/>
            </w:rPr>
            <w:t>Unesite</w:t>
          </w:r>
          <w:r w:rsidRPr="00333E96">
            <w:rPr>
              <w:rStyle w:val="Testosegnaposto"/>
              <w:b/>
              <w:bCs/>
              <w:sz w:val="36"/>
              <w:szCs w:val="36"/>
            </w:rPr>
            <w:t xml:space="preserve"> naslov scenarija poučavanja</w:t>
          </w:r>
        </w:p>
        <w:p w:rsidR="00EE4EF5" w:rsidRDefault="00000000" w:rsidP="001C0AAE">
          <w:pPr>
            <w:pStyle w:val="Puntoelenco"/>
            <w:framePr w:hSpace="180" w:wrap="around" w:vAnchor="text" w:hAnchor="margin" w:xAlign="right" w:y="1"/>
            <w:numPr>
              <w:ilvl w:val="0"/>
              <w:numId w:val="0"/>
            </w:numPr>
            <w:ind w:left="311" w:right="174"/>
            <w:rPr>
              <w:bCs/>
              <w:i/>
              <w:iCs/>
            </w:rPr>
          </w:pPr>
          <w:r w:rsidRPr="00A70CB4">
            <w:rPr>
              <w:bCs/>
              <w:i/>
              <w:iCs/>
            </w:rPr>
            <w:t xml:space="preserve">Pokušajte naslov osmisliti tako da se odmakne od udžbeničkog karaktera, da bude poticajan i kreativan, kako bi privukli pažnju i interes i učenika i vaših kolega. </w:t>
          </w:r>
        </w:p>
        <w:p w:rsidR="00EE4EF5" w:rsidRDefault="00EE4EF5"/>
      </w:docPartBody>
    </w:docPart>
    <w:docPart>
      <w:docPartPr>
        <w:name w:val="A473347EED284E8FA3D22634BF5E0A30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AD7208FD-BABB-4714-B6AD-719F23387D70}"/>
      </w:docPartPr>
      <w:docPartBody>
        <w:p w:rsidR="00EE4EF5" w:rsidRDefault="00000000">
          <w:pPr>
            <w:pStyle w:val="A473347EED284E8FA3D22634BF5E0A30"/>
          </w:pPr>
          <w:r w:rsidRPr="00A2563F">
            <w:rPr>
              <w:rStyle w:val="Tekstaktivnosti"/>
              <w:i/>
              <w:iCs/>
            </w:rPr>
            <w:t xml:space="preserve">Unesite predmet </w:t>
          </w:r>
          <w:r w:rsidRPr="00A2563F">
            <w:rPr>
              <w:rStyle w:val="Testosegnaposto"/>
              <w:i/>
              <w:iCs/>
            </w:rPr>
            <w:t>ako izrađujete scenarij poučavanja za predmet</w:t>
          </w:r>
        </w:p>
      </w:docPartBody>
    </w:docPart>
    <w:docPart>
      <w:docPartPr>
        <w:name w:val="6C8BD278CD4243E28B8ED89CFE5D08A7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B6C7CE75-0C6E-4D76-9473-52699B809C23}"/>
      </w:docPartPr>
      <w:docPartBody>
        <w:p w:rsidR="00EE4EF5" w:rsidRPr="00E24ED4" w:rsidRDefault="00000000" w:rsidP="001C0AAE">
          <w:pPr>
            <w:pStyle w:val="Puntoelenco"/>
            <w:framePr w:hSpace="180" w:wrap="around" w:vAnchor="text" w:hAnchor="margin" w:xAlign="right" w:y="1"/>
            <w:numPr>
              <w:ilvl w:val="0"/>
              <w:numId w:val="0"/>
            </w:numPr>
            <w:ind w:left="318"/>
            <w:rPr>
              <w:rStyle w:val="Testosegnaposto"/>
              <w:i/>
              <w:iCs/>
              <w:color w:val="000000" w:themeColor="text1"/>
            </w:rPr>
          </w:pPr>
          <w:r>
            <w:rPr>
              <w:i/>
              <w:iCs/>
              <w:color w:val="000000" w:themeColor="text1"/>
            </w:rPr>
            <w:t>Unesit</w:t>
          </w:r>
          <w:r w:rsidRPr="00E24ED4">
            <w:rPr>
              <w:rStyle w:val="Testosegnaposto"/>
              <w:i/>
              <w:iCs/>
              <w:color w:val="000000" w:themeColor="text1"/>
            </w:rPr>
            <w:t xml:space="preserve">e </w:t>
          </w:r>
          <w:r>
            <w:rPr>
              <w:rStyle w:val="Testosegnaposto"/>
              <w:i/>
              <w:iCs/>
              <w:color w:val="000000" w:themeColor="text1"/>
            </w:rPr>
            <w:t xml:space="preserve">predmetne </w:t>
          </w:r>
          <w:r w:rsidRPr="00E24ED4">
            <w:rPr>
              <w:rStyle w:val="Testosegnaposto"/>
              <w:i/>
              <w:iCs/>
              <w:color w:val="000000" w:themeColor="text1"/>
            </w:rPr>
            <w:t>odgojno-obrazovne ishode</w:t>
          </w:r>
          <w:r>
            <w:rPr>
              <w:rStyle w:val="Testosegnaposto"/>
              <w:i/>
              <w:iCs/>
              <w:color w:val="000000" w:themeColor="text1"/>
            </w:rPr>
            <w:t xml:space="preserve"> </w:t>
          </w:r>
          <w:r w:rsidRPr="00E24ED4">
            <w:rPr>
              <w:rStyle w:val="Testosegnaposto"/>
              <w:i/>
              <w:iCs/>
              <w:color w:val="000000" w:themeColor="text1"/>
            </w:rPr>
            <w:t>čijem se ostvarivanju doprinosi kroz aktivnosti scenarija poučavanja</w:t>
          </w:r>
          <w:r>
            <w:rPr>
              <w:rStyle w:val="Testosegnaposto"/>
              <w:i/>
              <w:iCs/>
              <w:color w:val="000000" w:themeColor="text1"/>
            </w:rPr>
            <w:t>.</w:t>
          </w:r>
        </w:p>
        <w:p w:rsidR="00EE4EF5" w:rsidRDefault="00000000" w:rsidP="001C0AAE">
          <w:pPr>
            <w:pStyle w:val="Puntoelenco"/>
            <w:framePr w:hSpace="180" w:wrap="around" w:vAnchor="text" w:hAnchor="margin" w:xAlign="right" w:y="1"/>
            <w:numPr>
              <w:ilvl w:val="0"/>
              <w:numId w:val="0"/>
            </w:numPr>
            <w:ind w:left="318" w:right="33"/>
            <w:rPr>
              <w:i/>
              <w:iCs/>
              <w:color w:val="000000" w:themeColor="text1"/>
            </w:rPr>
          </w:pPr>
          <w:r>
            <w:rPr>
              <w:i/>
              <w:iCs/>
              <w:color w:val="000000" w:themeColor="text1"/>
            </w:rPr>
            <w:t>K</w:t>
          </w:r>
          <w:r w:rsidRPr="00E24ED4">
            <w:rPr>
              <w:i/>
              <w:iCs/>
              <w:color w:val="000000" w:themeColor="text1"/>
            </w:rPr>
            <w:t xml:space="preserve">oristite aktualne kurikulume dostupne na </w:t>
          </w:r>
          <w:hyperlink r:id="rId5" w:history="1">
            <w:r w:rsidRPr="00E24ED4">
              <w:rPr>
                <w:rStyle w:val="Collegamentoipertestuale"/>
                <w:i/>
                <w:iCs/>
                <w:color w:val="7CACBA" w:themeColor="hyperlink" w:themeTint="A6"/>
              </w:rPr>
              <w:t>mrežnim stranicama Ministarstva znanosti i obrazovanja</w:t>
            </w:r>
          </w:hyperlink>
          <w:r w:rsidRPr="00E24ED4">
            <w:rPr>
              <w:i/>
              <w:iCs/>
              <w:color w:val="000000" w:themeColor="text1"/>
            </w:rPr>
            <w:t xml:space="preserve">. </w:t>
          </w:r>
        </w:p>
        <w:p w:rsidR="00EE4EF5" w:rsidRDefault="00EE4EF5"/>
      </w:docPartBody>
    </w:docPart>
    <w:docPart>
      <w:docPartPr>
        <w:name w:val="FC4678C8C6AA4993A94E17F521BEE646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05E0CB9B-F2B0-4BB7-9D4A-97C8A86908DB}"/>
      </w:docPartPr>
      <w:docPartBody>
        <w:p w:rsidR="00EE4EF5" w:rsidRDefault="00000000">
          <w:pPr>
            <w:pStyle w:val="FC4678C8C6AA4993A94E17F521BEE646"/>
          </w:pPr>
          <w:r w:rsidRPr="00C14728">
            <w:rPr>
              <w:i/>
              <w:iCs/>
            </w:rPr>
            <w:t>Unesit</w:t>
          </w:r>
          <w:r w:rsidRPr="00C14728">
            <w:rPr>
              <w:rStyle w:val="Testosegnaposto"/>
              <w:i/>
              <w:iCs/>
            </w:rPr>
            <w:t>e razred</w:t>
          </w:r>
          <w:r>
            <w:rPr>
              <w:rStyle w:val="Testosegnaposto"/>
              <w:i/>
              <w:iCs/>
            </w:rPr>
            <w:t>(e)</w:t>
          </w:r>
          <w:r w:rsidRPr="00C14728">
            <w:rPr>
              <w:rStyle w:val="Testosegnaposto"/>
              <w:i/>
              <w:iCs/>
            </w:rPr>
            <w:t xml:space="preserve"> za koji</w:t>
          </w:r>
          <w:r>
            <w:rPr>
              <w:rStyle w:val="Testosegnaposto"/>
              <w:i/>
              <w:iCs/>
            </w:rPr>
            <w:t>/e</w:t>
          </w:r>
          <w:r w:rsidRPr="00C14728">
            <w:rPr>
              <w:rStyle w:val="Testosegnaposto"/>
              <w:i/>
              <w:iCs/>
            </w:rPr>
            <w:t xml:space="preserve"> izrađujete scenarij poučavanja</w:t>
          </w:r>
        </w:p>
      </w:docPartBody>
    </w:docPart>
    <w:docPart>
      <w:docPartPr>
        <w:name w:val="C9AB77E6E0EB47ABAD9EED8575377AEA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A7993FBA-6633-4D3A-98B4-132A19D3383D}"/>
      </w:docPartPr>
      <w:docPartBody>
        <w:p w:rsidR="00EE4EF5" w:rsidRDefault="00000000">
          <w:pPr>
            <w:pStyle w:val="C9AB77E6E0EB47ABAD9EED8575377AEA"/>
          </w:pPr>
          <w:r w:rsidRPr="00D23F68">
            <w:rPr>
              <w:rStyle w:val="Testosegnaposto"/>
              <w:i/>
              <w:iCs/>
              <w:color w:val="000000" w:themeColor="text1"/>
            </w:rPr>
            <w:t>Odaberite razinu</w:t>
          </w:r>
        </w:p>
      </w:docPartBody>
    </w:docPart>
    <w:docPart>
      <w:docPartPr>
        <w:name w:val="4BC3CDBF0478484081D049E69726B94D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A6DC8439-F0CB-4FA5-9CCE-F41D4B354CAA}"/>
      </w:docPartPr>
      <w:docPartBody>
        <w:p w:rsidR="00EE4EF5" w:rsidRDefault="00000000" w:rsidP="007374C7">
          <w:pPr>
            <w:ind w:left="176" w:right="-47" w:firstLine="1"/>
            <w:rPr>
              <w:rStyle w:val="Testosegnaposto"/>
              <w:i/>
              <w:iCs/>
            </w:rPr>
          </w:pPr>
          <w:r w:rsidRPr="00D23F68">
            <w:rPr>
              <w:rStyle w:val="Testosegnaposto"/>
              <w:i/>
              <w:iCs/>
              <w:color w:val="000000" w:themeColor="text1"/>
            </w:rPr>
            <w:t>Ukoliko se u aktivnosti koju ste osmislili ostvaruju korelacije s drugim nastavnim predmetima, navedite ih ovdje</w:t>
          </w:r>
        </w:p>
        <w:p w:rsidR="00EE4EF5" w:rsidRDefault="00EE4EF5"/>
      </w:docPartBody>
    </w:docPart>
    <w:docPart>
      <w:docPartPr>
        <w:name w:val="F33E504AD60B4C82B0D2F9587657624F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A249586F-FC2E-477F-AB1C-D042A59E6843}"/>
      </w:docPartPr>
      <w:docPartBody>
        <w:p w:rsidR="00EE4EF5" w:rsidRDefault="00000000" w:rsidP="00ED741A">
          <w:pPr>
            <w:ind w:left="176" w:right="-47"/>
            <w:rPr>
              <w:rStyle w:val="Testosegnaposto"/>
            </w:rPr>
          </w:pPr>
          <w:r w:rsidRPr="002E2BDC">
            <w:rPr>
              <w:rStyle w:val="Testosegnaposto"/>
              <w:i/>
              <w:iCs/>
              <w:color w:val="000000" w:themeColor="text1"/>
            </w:rPr>
            <w:t xml:space="preserve">Ako imate </w:t>
          </w:r>
          <w:r>
            <w:rPr>
              <w:rStyle w:val="Testosegnaposto"/>
              <w:i/>
              <w:iCs/>
              <w:color w:val="000000" w:themeColor="text1"/>
            </w:rPr>
            <w:t xml:space="preserve">iskustva u radu s </w:t>
          </w:r>
          <w:r w:rsidRPr="002E2BDC">
            <w:rPr>
              <w:rStyle w:val="Testosegnaposto"/>
              <w:i/>
              <w:iCs/>
              <w:color w:val="000000" w:themeColor="text1"/>
            </w:rPr>
            <w:t>učeni</w:t>
          </w:r>
          <w:r>
            <w:rPr>
              <w:rStyle w:val="Testosegnaposto"/>
              <w:i/>
              <w:iCs/>
              <w:color w:val="000000" w:themeColor="text1"/>
            </w:rPr>
            <w:t>cima</w:t>
          </w:r>
          <w:r w:rsidRPr="002E2BDC">
            <w:rPr>
              <w:rStyle w:val="Testosegnaposto"/>
              <w:i/>
              <w:iCs/>
              <w:color w:val="000000" w:themeColor="text1"/>
            </w:rPr>
            <w:t xml:space="preserve"> s teškoćama u procesu učenja, ovdje </w:t>
          </w:r>
          <w:r>
            <w:rPr>
              <w:rStyle w:val="Testosegnaposto"/>
              <w:i/>
              <w:iCs/>
              <w:color w:val="000000" w:themeColor="text1"/>
            </w:rPr>
            <w:t xml:space="preserve">možete </w:t>
          </w:r>
          <w:r w:rsidRPr="002E2BDC">
            <w:rPr>
              <w:rStyle w:val="Testosegnaposto"/>
              <w:i/>
              <w:iCs/>
              <w:color w:val="000000" w:themeColor="text1"/>
            </w:rPr>
            <w:t>opi</w:t>
          </w:r>
          <w:r>
            <w:rPr>
              <w:rStyle w:val="Testosegnaposto"/>
              <w:i/>
              <w:iCs/>
              <w:color w:val="000000" w:themeColor="text1"/>
            </w:rPr>
            <w:t>sati</w:t>
          </w:r>
          <w:r w:rsidRPr="002E2BDC">
            <w:rPr>
              <w:rStyle w:val="Testosegnaposto"/>
              <w:i/>
              <w:iCs/>
              <w:color w:val="000000" w:themeColor="text1"/>
            </w:rPr>
            <w:t xml:space="preserve"> postupke potpore tj.</w:t>
          </w:r>
          <w:r>
            <w:rPr>
              <w:rStyle w:val="Testosegnaposto"/>
              <w:i/>
              <w:iCs/>
              <w:color w:val="000000" w:themeColor="text1"/>
            </w:rPr>
            <w:t xml:space="preserve"> prilagodbe aktivnosti za rad s njima.</w:t>
          </w:r>
          <w:r w:rsidRPr="00F805A2">
            <w:rPr>
              <w:rStyle w:val="Testosegnaposto"/>
              <w:i/>
              <w:iCs/>
              <w:color w:val="000000" w:themeColor="text1"/>
            </w:rPr>
            <w:t xml:space="preserve"> </w:t>
          </w:r>
          <w:r>
            <w:rPr>
              <w:rStyle w:val="Testosegnaposto"/>
              <w:i/>
              <w:iCs/>
              <w:color w:val="000000" w:themeColor="text1"/>
            </w:rPr>
            <w:t>Sugestije za</w:t>
          </w:r>
          <w:r w:rsidRPr="00F805A2">
            <w:rPr>
              <w:rStyle w:val="Testosegnaposto"/>
              <w:i/>
              <w:iCs/>
              <w:color w:val="000000" w:themeColor="text1"/>
            </w:rPr>
            <w:t xml:space="preserve"> prilagodb</w:t>
          </w:r>
          <w:r>
            <w:rPr>
              <w:rStyle w:val="Testosegnaposto"/>
              <w:i/>
              <w:iCs/>
              <w:color w:val="000000" w:themeColor="text1"/>
            </w:rPr>
            <w:t>u</w:t>
          </w:r>
          <w:r w:rsidRPr="00F805A2">
            <w:rPr>
              <w:rStyle w:val="Testosegnaposto"/>
              <w:i/>
              <w:iCs/>
              <w:color w:val="000000" w:themeColor="text1"/>
            </w:rPr>
            <w:t xml:space="preserve"> postupaka poučavanja inkluzivnoj nastavi </w:t>
          </w:r>
          <w:r>
            <w:rPr>
              <w:rStyle w:val="Testosegnaposto"/>
              <w:i/>
              <w:iCs/>
              <w:color w:val="000000" w:themeColor="text1"/>
            </w:rPr>
            <w:t>pronađite u dokumentu</w:t>
          </w:r>
          <w:r w:rsidRPr="00F805A2">
            <w:rPr>
              <w:rStyle w:val="Testosegnaposto"/>
              <w:i/>
              <w:iCs/>
              <w:color w:val="000000" w:themeColor="text1"/>
            </w:rPr>
            <w:t xml:space="preserve"> </w:t>
          </w:r>
          <w:hyperlink r:id="rId6" w:history="1">
            <w:r w:rsidRPr="00F805A2">
              <w:rPr>
                <w:rStyle w:val="Collegamentoipertestuale"/>
                <w:i/>
                <w:iCs/>
              </w:rPr>
              <w:t>Didaktičko-metodičke upute za prirodoslovne predmete i matematiku za učenike s teškoćama</w:t>
            </w:r>
            <w:r w:rsidRPr="005A583D">
              <w:rPr>
                <w:rStyle w:val="Collegamentoipertestuale"/>
                <w:color w:val="000000" w:themeColor="text1"/>
              </w:rPr>
              <w:t>.</w:t>
            </w:r>
          </w:hyperlink>
        </w:p>
        <w:p w:rsidR="00EE4EF5" w:rsidRDefault="00EE4EF5"/>
      </w:docPartBody>
    </w:docPart>
    <w:docPart>
      <w:docPartPr>
        <w:name w:val="7EAA5792A6E54023BDED6D115E29BA01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2ABBE4A0-EA4E-4F5C-B30D-CCF47C53013E}"/>
      </w:docPartPr>
      <w:docPartBody>
        <w:p w:rsidR="00EE4EF5" w:rsidRPr="00893676" w:rsidRDefault="00000000" w:rsidP="008E223E">
          <w:pPr>
            <w:ind w:left="176" w:right="-47"/>
            <w:rPr>
              <w:rStyle w:val="Testosegnaposto"/>
              <w:i/>
              <w:iCs/>
            </w:rPr>
          </w:pPr>
          <w:r>
            <w:rPr>
              <w:rStyle w:val="Testosegnaposto"/>
              <w:i/>
              <w:iCs/>
              <w:color w:val="000000" w:themeColor="text1"/>
            </w:rPr>
            <w:t xml:space="preserve">Ako u razredu imate darovite učenike </w:t>
          </w:r>
          <w:r w:rsidRPr="00893676">
            <w:rPr>
              <w:rStyle w:val="Testosegnaposto"/>
              <w:i/>
              <w:iCs/>
              <w:color w:val="000000" w:themeColor="text1"/>
            </w:rPr>
            <w:t>koji mogu i žele više</w:t>
          </w:r>
          <w:r>
            <w:rPr>
              <w:rStyle w:val="Testosegnaposto"/>
              <w:i/>
              <w:iCs/>
              <w:color w:val="000000" w:themeColor="text1"/>
            </w:rPr>
            <w:t>, o</w:t>
          </w:r>
          <w:r w:rsidRPr="00893676">
            <w:rPr>
              <w:rStyle w:val="Testosegnaposto"/>
              <w:i/>
              <w:iCs/>
              <w:color w:val="000000" w:themeColor="text1"/>
            </w:rPr>
            <w:t xml:space="preserve">vdje </w:t>
          </w:r>
          <w:r>
            <w:rPr>
              <w:rStyle w:val="Testosegnaposto"/>
              <w:i/>
              <w:iCs/>
              <w:color w:val="000000" w:themeColor="text1"/>
            </w:rPr>
            <w:t xml:space="preserve">možete </w:t>
          </w:r>
          <w:r w:rsidRPr="00893676">
            <w:rPr>
              <w:rStyle w:val="Testosegnaposto"/>
              <w:i/>
              <w:iCs/>
              <w:color w:val="000000" w:themeColor="text1"/>
            </w:rPr>
            <w:t>opi</w:t>
          </w:r>
          <w:r>
            <w:rPr>
              <w:rStyle w:val="Testosegnaposto"/>
              <w:i/>
              <w:iCs/>
              <w:color w:val="000000" w:themeColor="text1"/>
            </w:rPr>
            <w:t xml:space="preserve">sati nastavak </w:t>
          </w:r>
          <w:r w:rsidRPr="00893676">
            <w:rPr>
              <w:rStyle w:val="Testosegnaposto"/>
              <w:i/>
              <w:iCs/>
              <w:color w:val="000000" w:themeColor="text1"/>
            </w:rPr>
            <w:t>aktivnost</w:t>
          </w:r>
          <w:r>
            <w:rPr>
              <w:rStyle w:val="Testosegnaposto"/>
              <w:i/>
              <w:iCs/>
              <w:color w:val="000000" w:themeColor="text1"/>
            </w:rPr>
            <w:t>i</w:t>
          </w:r>
          <w:r w:rsidRPr="00893676">
            <w:rPr>
              <w:rStyle w:val="Testosegnaposto"/>
              <w:i/>
              <w:iCs/>
              <w:color w:val="000000" w:themeColor="text1"/>
            </w:rPr>
            <w:t xml:space="preserve"> koj</w:t>
          </w:r>
          <w:r>
            <w:rPr>
              <w:rStyle w:val="Testosegnaposto"/>
              <w:i/>
              <w:iCs/>
              <w:color w:val="000000" w:themeColor="text1"/>
            </w:rPr>
            <w:t>i</w:t>
          </w:r>
          <w:r w:rsidRPr="00893676">
            <w:rPr>
              <w:rStyle w:val="Testosegnaposto"/>
              <w:i/>
              <w:iCs/>
              <w:color w:val="000000" w:themeColor="text1"/>
            </w:rPr>
            <w:t xml:space="preserve"> će </w:t>
          </w:r>
          <w:r>
            <w:rPr>
              <w:rStyle w:val="Testosegnaposto"/>
              <w:i/>
              <w:iCs/>
              <w:color w:val="000000" w:themeColor="text1"/>
            </w:rPr>
            <w:t>takvim</w:t>
          </w:r>
          <w:r w:rsidRPr="00893676">
            <w:rPr>
              <w:rStyle w:val="Testosegnaposto"/>
              <w:i/>
              <w:iCs/>
              <w:color w:val="000000" w:themeColor="text1"/>
            </w:rPr>
            <w:t xml:space="preserve"> učenicima omogućiti prošir</w:t>
          </w:r>
          <w:r>
            <w:rPr>
              <w:rStyle w:val="Testosegnaposto"/>
              <w:i/>
              <w:iCs/>
              <w:color w:val="000000" w:themeColor="text1"/>
            </w:rPr>
            <w:t>ivanj</w:t>
          </w:r>
          <w:r w:rsidRPr="00893676">
            <w:rPr>
              <w:rStyle w:val="Testosegnaposto"/>
              <w:i/>
              <w:iCs/>
              <w:color w:val="000000" w:themeColor="text1"/>
            </w:rPr>
            <w:t>e znanja ili vještina stečenih kroz osnovnu aktivnost.</w:t>
          </w:r>
        </w:p>
        <w:p w:rsidR="00EE4EF5" w:rsidRDefault="00EE4EF5"/>
      </w:docPartBody>
    </w:docPart>
    <w:docPart>
      <w:docPartPr>
        <w:name w:val="A5CB5EFA0F254FB19BE82FE9C4C72915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84FD0C23-C0E3-4B69-975B-1ED7E266B8A5}"/>
      </w:docPartPr>
      <w:docPartBody>
        <w:p w:rsidR="00EE4EF5" w:rsidRDefault="00000000" w:rsidP="001C0AAE">
          <w:pPr>
            <w:framePr w:hSpace="180" w:wrap="around" w:vAnchor="text" w:hAnchor="margin" w:y="1"/>
            <w:ind w:left="180"/>
            <w:suppressOverlap/>
            <w:rPr>
              <w:rStyle w:val="Kljunerijei"/>
              <w:b w:val="0"/>
              <w:bCs/>
              <w:i/>
              <w:iCs/>
            </w:rPr>
          </w:pPr>
          <w:r w:rsidRPr="00723521">
            <w:rPr>
              <w:rStyle w:val="Kljunerijei"/>
              <w:bCs/>
              <w:i/>
              <w:iCs/>
            </w:rPr>
            <w:t>Ovdje možete navesti literaturu i sadržaje koje ste koristili u osmišljavanju aktivnosti pri izradi scenarija poučavanja, ali i one koji će omogućiti proširivanje znanja stečenih kroz scenarij poučavanja</w:t>
          </w:r>
          <w:r>
            <w:rPr>
              <w:rStyle w:val="Kljunerijei"/>
              <w:bCs/>
              <w:i/>
              <w:iCs/>
            </w:rPr>
            <w:t>.</w:t>
          </w:r>
          <w:r>
            <w:rPr>
              <w:rStyle w:val="Kljunerijei"/>
              <w:bCs/>
            </w:rPr>
            <w:t xml:space="preserve"> </w:t>
          </w:r>
          <w:r w:rsidRPr="00967D0A">
            <w:rPr>
              <w:rStyle w:val="Kljunerijei"/>
              <w:i/>
              <w:iCs/>
            </w:rPr>
            <w:t>Pomoć p</w:t>
          </w:r>
          <w:r w:rsidRPr="003D1804">
            <w:rPr>
              <w:rStyle w:val="Kljunerijei"/>
              <w:i/>
              <w:iCs/>
            </w:rPr>
            <w:t xml:space="preserve">ri navođenju izvora </w:t>
          </w:r>
          <w:r>
            <w:rPr>
              <w:rStyle w:val="Kljunerijei"/>
              <w:i/>
              <w:iCs/>
            </w:rPr>
            <w:t xml:space="preserve">možete pronaći u </w:t>
          </w:r>
          <w:r w:rsidRPr="003D1804">
            <w:rPr>
              <w:rStyle w:val="Kljunerijei"/>
              <w:i/>
              <w:iCs/>
            </w:rPr>
            <w:t>priručnik</w:t>
          </w:r>
          <w:r>
            <w:rPr>
              <w:rStyle w:val="Kljunerijei"/>
              <w:i/>
              <w:iCs/>
            </w:rPr>
            <w:t>u</w:t>
          </w:r>
          <w:r w:rsidRPr="003D1804">
            <w:rPr>
              <w:rStyle w:val="Kljunerijei"/>
              <w:i/>
              <w:iCs/>
            </w:rPr>
            <w:t xml:space="preserve"> </w:t>
          </w:r>
          <w:hyperlink r:id="rId7" w:history="1">
            <w:r w:rsidRPr="003D1804">
              <w:rPr>
                <w:rStyle w:val="Collegamentoipertestuale"/>
                <w:rFonts w:ascii="Calibri" w:hAnsi="Calibri"/>
                <w:i/>
                <w:iCs/>
              </w:rPr>
              <w:t>Citiranje u digitalnom okruženju</w:t>
            </w:r>
          </w:hyperlink>
          <w:r w:rsidRPr="003D1804">
            <w:rPr>
              <w:rStyle w:val="Kljunerijei"/>
              <w:i/>
              <w:iCs/>
            </w:rPr>
            <w:t>.</w:t>
          </w:r>
        </w:p>
        <w:p w:rsidR="00EE4EF5" w:rsidRDefault="00EE4EF5"/>
      </w:docPartBody>
    </w:docPart>
    <w:docPart>
      <w:docPartPr>
        <w:name w:val="3FF416CC1AF04171A0E25244138FA250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B8745170-DFDA-4DC9-B9E1-06F4AD859451}"/>
      </w:docPartPr>
      <w:docPartBody>
        <w:p w:rsidR="00EE4EF5" w:rsidRDefault="00000000">
          <w:pPr>
            <w:pStyle w:val="3FF416CC1AF04171A0E25244138FA250"/>
          </w:pPr>
          <w:r w:rsidRPr="00394C99">
            <w:rPr>
              <w:i/>
              <w:iCs/>
            </w:rPr>
            <w:t>Ovdje u</w:t>
          </w:r>
          <w:r w:rsidRPr="00394C99">
            <w:rPr>
              <w:rStyle w:val="Testosegnaposto"/>
              <w:i/>
              <w:iCs/>
              <w:color w:val="000000" w:themeColor="text1"/>
            </w:rPr>
            <w:t>nesite ime i prezime autora/ic</w:t>
          </w:r>
          <w:r>
            <w:rPr>
              <w:rStyle w:val="Testosegnaposto"/>
              <w:i/>
              <w:iCs/>
              <w:color w:val="000000" w:themeColor="text1"/>
            </w:rPr>
            <w:t>e</w:t>
          </w:r>
          <w:r w:rsidRPr="00394C99">
            <w:rPr>
              <w:rStyle w:val="Testosegnaposto"/>
              <w:i/>
              <w:iCs/>
              <w:color w:val="000000" w:themeColor="text1"/>
            </w:rPr>
            <w:t xml:space="preserve"> ovog scenarija poučavanja. Ukoliko je autora/ica više, uz ime </w:t>
          </w:r>
          <w:r>
            <w:rPr>
              <w:rStyle w:val="Testosegnaposto"/>
              <w:i/>
              <w:iCs/>
              <w:color w:val="000000" w:themeColor="text1"/>
            </w:rPr>
            <w:t xml:space="preserve">navedite </w:t>
          </w:r>
          <w:r w:rsidRPr="00394C99">
            <w:rPr>
              <w:rStyle w:val="Testosegnaposto"/>
              <w:i/>
              <w:iCs/>
              <w:color w:val="000000" w:themeColor="text1"/>
            </w:rPr>
            <w:t>i naziv aktivnosti koju su osmislili/e.</w:t>
          </w:r>
        </w:p>
      </w:docPartBody>
    </w:docPart>
    <w:docPart>
      <w:docPartPr>
        <w:name w:val="91E4E365B1F84A90A4DF60DA1914D725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B81F1E89-D6F7-4568-B241-958E6939877F}"/>
      </w:docPartPr>
      <w:docPartBody>
        <w:p w:rsidR="00EE4EF5" w:rsidRDefault="00000000" w:rsidP="00840841">
          <w:pPr>
            <w:framePr w:hSpace="180" w:wrap="around" w:vAnchor="text" w:hAnchor="margin" w:y="1"/>
            <w:ind w:left="180"/>
            <w:suppressOverlap/>
            <w:rPr>
              <w:rStyle w:val="Kljunerijei"/>
              <w:b w:val="0"/>
              <w:bCs/>
              <w:i/>
              <w:iCs/>
            </w:rPr>
          </w:pPr>
          <w:r w:rsidRPr="00723521">
            <w:rPr>
              <w:rStyle w:val="Kljunerijei"/>
              <w:bCs/>
              <w:i/>
              <w:iCs/>
            </w:rPr>
            <w:t xml:space="preserve">Ovdje možete navesti </w:t>
          </w:r>
          <w:r>
            <w:rPr>
              <w:rStyle w:val="Kljunerijei"/>
              <w:bCs/>
              <w:i/>
              <w:iCs/>
            </w:rPr>
            <w:t>autore koji su sudjelovali u izradi scenarija poučavanja, kao i druge korisne podatke poput godine izrade materijala i licence pod kojom je materijal dozvoljeno koristiti</w:t>
          </w:r>
          <w:r w:rsidRPr="00723521">
            <w:rPr>
              <w:rStyle w:val="Kljunerijei"/>
              <w:bCs/>
              <w:i/>
              <w:iCs/>
            </w:rPr>
            <w:t>.</w:t>
          </w:r>
          <w:r>
            <w:rPr>
              <w:rStyle w:val="Kljunerijei"/>
              <w:bCs/>
              <w:i/>
              <w:iCs/>
            </w:rPr>
            <w:t xml:space="preserve"> </w:t>
          </w:r>
        </w:p>
        <w:p w:rsidR="00EE4EF5" w:rsidRDefault="00000000" w:rsidP="00840841">
          <w:pPr>
            <w:framePr w:hSpace="180" w:wrap="around" w:vAnchor="text" w:hAnchor="margin" w:y="1"/>
            <w:ind w:left="180"/>
            <w:suppressOverlap/>
            <w:rPr>
              <w:rStyle w:val="Kljunerijei"/>
              <w:b w:val="0"/>
              <w:bCs/>
              <w:i/>
              <w:iCs/>
            </w:rPr>
          </w:pPr>
          <w:r>
            <w:rPr>
              <w:rStyle w:val="Kljunerijei"/>
              <w:bCs/>
              <w:i/>
              <w:iCs/>
            </w:rPr>
            <w:t>e-Škole scenariji poučavanja otvoreni su sadržaji,</w:t>
          </w:r>
          <w:r>
            <w:t xml:space="preserve"> </w:t>
          </w:r>
          <w:r w:rsidRPr="00F3772D">
            <w:rPr>
              <w:rStyle w:val="Kljunerijei"/>
              <w:bCs/>
              <w:i/>
              <w:iCs/>
            </w:rPr>
            <w:t>dan</w:t>
          </w:r>
          <w:r>
            <w:rPr>
              <w:rStyle w:val="Kljunerijei"/>
              <w:bCs/>
              <w:i/>
              <w:iCs/>
            </w:rPr>
            <w:t>i</w:t>
          </w:r>
          <w:r w:rsidRPr="00F3772D">
            <w:rPr>
              <w:rStyle w:val="Kljunerijei"/>
              <w:bCs/>
              <w:i/>
              <w:iCs/>
            </w:rPr>
            <w:t xml:space="preserve"> na korištenje pod licencom </w:t>
          </w:r>
          <w:hyperlink r:id="rId8" w:history="1">
            <w:r w:rsidRPr="00F3772D">
              <w:rPr>
                <w:rStyle w:val="Collegamentoipertestuale"/>
                <w:rFonts w:ascii="Calibri" w:hAnsi="Calibri"/>
                <w:bCs/>
                <w:i/>
                <w:iCs/>
              </w:rPr>
              <w:t>Creative Commons Imenovanje-Nekomercijalno-Dijeli pod istim uvjetima 4.0 međunarodna</w:t>
            </w:r>
          </w:hyperlink>
          <w:r>
            <w:rPr>
              <w:rStyle w:val="Kljunerijei"/>
              <w:bCs/>
              <w:i/>
              <w:iCs/>
            </w:rPr>
            <w:t>. Rado bismo da i Vaši scenariji poučavanja, nastali vodeći se istim načelima, budu otvoreni i dostupni.</w:t>
          </w:r>
        </w:p>
        <w:p w:rsidR="00EE4EF5" w:rsidRDefault="00EE4EF5"/>
      </w:docPartBody>
    </w:docPart>
    <w:docPart>
      <w:docPartPr>
        <w:name w:val="5FC5B096EBFC4267956BC160347D73F0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AFF9CCCC-5C29-447D-8B9D-F1D4B7530072}"/>
      </w:docPartPr>
      <w:docPartBody>
        <w:p w:rsidR="002C38B6" w:rsidRDefault="002C38B6" w:rsidP="00ED741A">
          <w:pPr>
            <w:ind w:left="176" w:right="-47"/>
            <w:rPr>
              <w:rStyle w:val="Testosegnaposto"/>
            </w:rPr>
          </w:pPr>
          <w:r w:rsidRPr="002E2BDC">
            <w:rPr>
              <w:rStyle w:val="Testosegnaposto"/>
              <w:i/>
              <w:iCs/>
              <w:color w:val="000000" w:themeColor="text1"/>
            </w:rPr>
            <w:t xml:space="preserve">Ako imate </w:t>
          </w:r>
          <w:r>
            <w:rPr>
              <w:rStyle w:val="Testosegnaposto"/>
              <w:i/>
              <w:iCs/>
              <w:color w:val="000000" w:themeColor="text1"/>
            </w:rPr>
            <w:t xml:space="preserve">iskustva u radu s </w:t>
          </w:r>
          <w:r w:rsidRPr="002E2BDC">
            <w:rPr>
              <w:rStyle w:val="Testosegnaposto"/>
              <w:i/>
              <w:iCs/>
              <w:color w:val="000000" w:themeColor="text1"/>
            </w:rPr>
            <w:t>učeni</w:t>
          </w:r>
          <w:r>
            <w:rPr>
              <w:rStyle w:val="Testosegnaposto"/>
              <w:i/>
              <w:iCs/>
              <w:color w:val="000000" w:themeColor="text1"/>
            </w:rPr>
            <w:t>cima</w:t>
          </w:r>
          <w:r w:rsidRPr="002E2BDC">
            <w:rPr>
              <w:rStyle w:val="Testosegnaposto"/>
              <w:i/>
              <w:iCs/>
              <w:color w:val="000000" w:themeColor="text1"/>
            </w:rPr>
            <w:t xml:space="preserve"> s teškoćama u procesu učenja, ovdje </w:t>
          </w:r>
          <w:r>
            <w:rPr>
              <w:rStyle w:val="Testosegnaposto"/>
              <w:i/>
              <w:iCs/>
              <w:color w:val="000000" w:themeColor="text1"/>
            </w:rPr>
            <w:t xml:space="preserve">možete </w:t>
          </w:r>
          <w:r w:rsidRPr="002E2BDC">
            <w:rPr>
              <w:rStyle w:val="Testosegnaposto"/>
              <w:i/>
              <w:iCs/>
              <w:color w:val="000000" w:themeColor="text1"/>
            </w:rPr>
            <w:t>opi</w:t>
          </w:r>
          <w:r>
            <w:rPr>
              <w:rStyle w:val="Testosegnaposto"/>
              <w:i/>
              <w:iCs/>
              <w:color w:val="000000" w:themeColor="text1"/>
            </w:rPr>
            <w:t>sati</w:t>
          </w:r>
          <w:r w:rsidRPr="002E2BDC">
            <w:rPr>
              <w:rStyle w:val="Testosegnaposto"/>
              <w:i/>
              <w:iCs/>
              <w:color w:val="000000" w:themeColor="text1"/>
            </w:rPr>
            <w:t xml:space="preserve"> postupke potpore tj.</w:t>
          </w:r>
          <w:r>
            <w:rPr>
              <w:rStyle w:val="Testosegnaposto"/>
              <w:i/>
              <w:iCs/>
              <w:color w:val="000000" w:themeColor="text1"/>
            </w:rPr>
            <w:t xml:space="preserve"> prilagodbe aktivnosti za rad s njima.</w:t>
          </w:r>
          <w:r w:rsidRPr="00F805A2">
            <w:rPr>
              <w:rStyle w:val="Testosegnaposto"/>
              <w:i/>
              <w:iCs/>
              <w:color w:val="000000" w:themeColor="text1"/>
            </w:rPr>
            <w:t xml:space="preserve"> </w:t>
          </w:r>
          <w:r>
            <w:rPr>
              <w:rStyle w:val="Testosegnaposto"/>
              <w:i/>
              <w:iCs/>
              <w:color w:val="000000" w:themeColor="text1"/>
            </w:rPr>
            <w:t>Sugestije za</w:t>
          </w:r>
          <w:r w:rsidRPr="00F805A2">
            <w:rPr>
              <w:rStyle w:val="Testosegnaposto"/>
              <w:i/>
              <w:iCs/>
              <w:color w:val="000000" w:themeColor="text1"/>
            </w:rPr>
            <w:t xml:space="preserve"> prilagodb</w:t>
          </w:r>
          <w:r>
            <w:rPr>
              <w:rStyle w:val="Testosegnaposto"/>
              <w:i/>
              <w:iCs/>
              <w:color w:val="000000" w:themeColor="text1"/>
            </w:rPr>
            <w:t>u</w:t>
          </w:r>
          <w:r w:rsidRPr="00F805A2">
            <w:rPr>
              <w:rStyle w:val="Testosegnaposto"/>
              <w:i/>
              <w:iCs/>
              <w:color w:val="000000" w:themeColor="text1"/>
            </w:rPr>
            <w:t xml:space="preserve"> postupaka poučavanja inkluzivnoj nastavi </w:t>
          </w:r>
          <w:r>
            <w:rPr>
              <w:rStyle w:val="Testosegnaposto"/>
              <w:i/>
              <w:iCs/>
              <w:color w:val="000000" w:themeColor="text1"/>
            </w:rPr>
            <w:t>pronađite u dokumentu</w:t>
          </w:r>
          <w:r w:rsidRPr="00F805A2">
            <w:rPr>
              <w:rStyle w:val="Testosegnaposto"/>
              <w:i/>
              <w:iCs/>
              <w:color w:val="000000" w:themeColor="text1"/>
            </w:rPr>
            <w:t xml:space="preserve"> </w:t>
          </w:r>
          <w:hyperlink r:id="rId9" w:history="1">
            <w:r w:rsidRPr="00F805A2">
              <w:rPr>
                <w:rStyle w:val="Collegamentoipertestuale"/>
                <w:i/>
                <w:iCs/>
              </w:rPr>
              <w:t>Didaktičko-metodičke upute za prirodoslovne predmete i matematiku za učenike s teškoćama</w:t>
            </w:r>
            <w:r w:rsidRPr="005A583D">
              <w:rPr>
                <w:rStyle w:val="Collegamentoipertestuale"/>
                <w:color w:val="000000" w:themeColor="text1"/>
              </w:rPr>
              <w:t>.</w:t>
            </w:r>
          </w:hyperlink>
        </w:p>
        <w:p w:rsidR="009B5908" w:rsidRDefault="009B5908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-Medium">
    <w:altName w:val="Montserrat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6D1"/>
    <w:rsid w:val="002307A2"/>
    <w:rsid w:val="00282045"/>
    <w:rsid w:val="00297FCC"/>
    <w:rsid w:val="002C38B6"/>
    <w:rsid w:val="002E6191"/>
    <w:rsid w:val="00725414"/>
    <w:rsid w:val="0074554D"/>
    <w:rsid w:val="00911A38"/>
    <w:rsid w:val="00981109"/>
    <w:rsid w:val="009B5908"/>
    <w:rsid w:val="00EE4EF5"/>
    <w:rsid w:val="00EF1E29"/>
    <w:rsid w:val="00FF1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hr-HR" w:eastAsia="hr-H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2C38B6"/>
    <w:rPr>
      <w:color w:val="808080"/>
    </w:rPr>
  </w:style>
  <w:style w:type="paragraph" w:styleId="Puntoelenco">
    <w:name w:val="List Bullet"/>
    <w:basedOn w:val="Normale"/>
    <w:uiPriority w:val="99"/>
    <w:unhideWhenUsed/>
    <w:pPr>
      <w:numPr>
        <w:numId w:val="1"/>
      </w:numPr>
      <w:tabs>
        <w:tab w:val="clear" w:pos="360"/>
        <w:tab w:val="num" w:pos="0"/>
      </w:tabs>
      <w:ind w:left="0"/>
      <w:contextualSpacing/>
    </w:pPr>
    <w:rPr>
      <w:rFonts w:eastAsiaTheme="minorHAnsi"/>
      <w:kern w:val="0"/>
      <w:lang w:eastAsia="en-US"/>
      <w14:ligatures w14:val="none"/>
    </w:rPr>
  </w:style>
  <w:style w:type="character" w:customStyle="1" w:styleId="Tekstaktivnosti">
    <w:name w:val="Tekst aktivnosti"/>
    <w:basedOn w:val="Carpredefinitoparagrafo"/>
    <w:uiPriority w:val="1"/>
    <w:rPr>
      <w:rFonts w:ascii="Calibri" w:hAnsi="Calibri"/>
      <w:sz w:val="22"/>
    </w:rPr>
  </w:style>
  <w:style w:type="paragraph" w:customStyle="1" w:styleId="A473347EED284E8FA3D22634BF5E0A30">
    <w:name w:val="A473347EED284E8FA3D22634BF5E0A30"/>
  </w:style>
  <w:style w:type="character" w:styleId="Collegamentoipertestuale">
    <w:name w:val="Hyperlink"/>
    <w:basedOn w:val="Carpredefinitoparagrafo"/>
    <w:uiPriority w:val="99"/>
    <w:unhideWhenUsed/>
    <w:rsid w:val="002C38B6"/>
    <w:rPr>
      <w:color w:val="467886" w:themeColor="hyperlink"/>
      <w:u w:val="single"/>
    </w:rPr>
  </w:style>
  <w:style w:type="paragraph" w:customStyle="1" w:styleId="F6025011B84244288ED4B081CD60403F">
    <w:name w:val="F6025011B84244288ED4B081CD60403F"/>
  </w:style>
  <w:style w:type="paragraph" w:customStyle="1" w:styleId="9CAAB3935B1A401EAF2F86A453AFF1D2">
    <w:name w:val="9CAAB3935B1A401EAF2F86A453AFF1D2"/>
  </w:style>
  <w:style w:type="paragraph" w:customStyle="1" w:styleId="FC4678C8C6AA4993A94E17F521BEE646">
    <w:name w:val="FC4678C8C6AA4993A94E17F521BEE646"/>
  </w:style>
  <w:style w:type="character" w:customStyle="1" w:styleId="Naslovelementa">
    <w:name w:val="Naslov elementa"/>
    <w:basedOn w:val="Carpredefinitoparagrafo"/>
    <w:uiPriority w:val="1"/>
    <w:rPr>
      <w:rFonts w:ascii="Calibri Light" w:hAnsi="Calibri Light"/>
      <w:sz w:val="22"/>
    </w:rPr>
  </w:style>
  <w:style w:type="paragraph" w:customStyle="1" w:styleId="E76F40386FF0456DAB03C2EC27CD39DF">
    <w:name w:val="E76F40386FF0456DAB03C2EC27CD39DF"/>
  </w:style>
  <w:style w:type="paragraph" w:customStyle="1" w:styleId="47806D65793E435389CB9E9424A1A2A2">
    <w:name w:val="47806D65793E435389CB9E9424A1A2A2"/>
  </w:style>
  <w:style w:type="paragraph" w:customStyle="1" w:styleId="C9AB77E6E0EB47ABAD9EED8575377AEA">
    <w:name w:val="C9AB77E6E0EB47ABAD9EED8575377AEA"/>
  </w:style>
  <w:style w:type="paragraph" w:styleId="Paragrafoelenco">
    <w:name w:val="List Paragraph"/>
    <w:basedOn w:val="Normale"/>
    <w:uiPriority w:val="34"/>
    <w:qFormat/>
    <w:pPr>
      <w:ind w:left="720"/>
      <w:contextualSpacing/>
    </w:pPr>
    <w:rPr>
      <w:rFonts w:eastAsiaTheme="minorHAnsi"/>
      <w:kern w:val="0"/>
      <w:lang w:eastAsia="en-US"/>
      <w14:ligatures w14:val="none"/>
    </w:rPr>
  </w:style>
  <w:style w:type="paragraph" w:customStyle="1" w:styleId="768823823C774FC7A4866E19CAD7836D">
    <w:name w:val="768823823C774FC7A4866E19CAD7836D"/>
  </w:style>
  <w:style w:type="character" w:customStyle="1" w:styleId="Kljunerijei">
    <w:name w:val="Ključne riječi"/>
    <w:basedOn w:val="Carpredefinitoparagrafo"/>
    <w:uiPriority w:val="1"/>
    <w:rPr>
      <w:rFonts w:ascii="Calibri" w:hAnsi="Calibri"/>
      <w:b/>
      <w:sz w:val="24"/>
    </w:rPr>
  </w:style>
  <w:style w:type="paragraph" w:customStyle="1" w:styleId="3FF416CC1AF04171A0E25244138FA250">
    <w:name w:val="3FF416CC1AF04171A0E25244138FA250"/>
  </w:style>
  <w:style w:type="paragraph" w:customStyle="1" w:styleId="EBDE3C02F613483CA35261E16F98E5AA">
    <w:name w:val="EBDE3C02F613483CA35261E16F98E5AA"/>
  </w:style>
  <w:style w:type="paragraph" w:customStyle="1" w:styleId="D5BF2A73583C45FEAA262CBB39D92970">
    <w:name w:val="D5BF2A73583C45FEAA262CBB39D9297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855A9C57D97A94EA8AE2B60BF057AA5" ma:contentTypeVersion="13" ma:contentTypeDescription="Stvaranje novog dokumenta." ma:contentTypeScope="" ma:versionID="fa8f76ba64819e03d5da6ff3b5e32f36">
  <xsd:schema xmlns:xsd="http://www.w3.org/2001/XMLSchema" xmlns:xs="http://www.w3.org/2001/XMLSchema" xmlns:p="http://schemas.microsoft.com/office/2006/metadata/properties" xmlns:ns2="4a587e19-ebcb-45eb-80a3-2908977f315c" xmlns:ns3="e9d7d946-bfd1-44bb-8b51-4f032229512d" targetNamespace="http://schemas.microsoft.com/office/2006/metadata/properties" ma:root="true" ma:fieldsID="e47db7a5be1cf854317a6ffaa69ddcd2" ns2:_="" ns3:_="">
    <xsd:import namespace="4a587e19-ebcb-45eb-80a3-2908977f315c"/>
    <xsd:import namespace="e9d7d946-bfd1-44bb-8b51-4f03222951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587e19-ebcb-45eb-80a3-2908977f31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d7d946-bfd1-44bb-8b51-4f032229512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522917E-BC45-4D64-A438-41D02120E9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4B9D281-F370-4CBB-9925-4AB29D579B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587e19-ebcb-45eb-80a3-2908977f315c"/>
    <ds:schemaRef ds:uri="e9d7d946-bfd1-44bb-8b51-4f03222951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E622652-DC61-40DD-BCBE-FEC32EDB395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C05ADF0-96EB-4385-8C18-ED9882DDD66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Predlo_akzaizraduscenarijapou_avanja-1</Template>
  <TotalTime>45</TotalTime>
  <Application>LibreOffice/7.0.1.2$Windows_X86_64 LibreOffice_project/7cbcfc562f6eb6708b5ff7d7397325de9e764452</Application>
  <Pages>3</Pages>
  <Words>694</Words>
  <Characters>4183</Characters>
  <CharactersWithSpaces>4847</CharactersWithSpaces>
  <Paragraphs>56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2024-03-24T15:41:00Z</dcterms:created>
  <dc:creator>Korisnik</dc:creator>
  <dc:description/>
  <dc:language>hr-HR</dc:language>
  <cp:lastModifiedBy>Roberta Bonassin</cp:lastModifiedBy>
  <dcterms:modified xsi:type="dcterms:W3CDTF">2024-05-19T12:03:00Z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0x010100D855A9C57D97A94EA8AE2B60BF057AA5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