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2" w:rsidRPr="00254102" w:rsidRDefault="004D0C82" w:rsidP="00E76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 temelju </w:t>
      </w:r>
      <w:r w:rsidR="00A63C0F" w:rsidRPr="00254102">
        <w:rPr>
          <w:rFonts w:ascii="Times New Roman" w:hAnsi="Times New Roman"/>
          <w:sz w:val="24"/>
          <w:szCs w:val="24"/>
        </w:rPr>
        <w:t xml:space="preserve"> članka 107. </w:t>
      </w:r>
      <w:r w:rsidRPr="00254102">
        <w:rPr>
          <w:rFonts w:ascii="Times New Roman" w:hAnsi="Times New Roman"/>
          <w:sz w:val="24"/>
          <w:szCs w:val="24"/>
        </w:rPr>
        <w:t xml:space="preserve">stavka </w:t>
      </w:r>
      <w:r w:rsidR="00A63C0F" w:rsidRPr="00254102">
        <w:rPr>
          <w:rFonts w:ascii="Times New Roman" w:hAnsi="Times New Roman"/>
          <w:sz w:val="24"/>
          <w:szCs w:val="24"/>
        </w:rPr>
        <w:t xml:space="preserve"> 9. Zakona o odgoju i obrazovanju u osnovnoj i sredn</w:t>
      </w:r>
      <w:r w:rsidRPr="00254102">
        <w:rPr>
          <w:rFonts w:ascii="Times New Roman" w:hAnsi="Times New Roman"/>
          <w:sz w:val="24"/>
          <w:szCs w:val="24"/>
        </w:rPr>
        <w:t xml:space="preserve">joj školi ("Narodne novine“, br. </w:t>
      </w:r>
      <w:r w:rsidR="00E46B2F" w:rsidRPr="00254102">
        <w:rPr>
          <w:rFonts w:ascii="Times New Roman" w:eastAsia="Times New Roman" w:hAnsi="Times New Roman"/>
          <w:sz w:val="24"/>
          <w:szCs w:val="24"/>
          <w:lang w:eastAsia="hr-HR"/>
        </w:rPr>
        <w:t>87/08., 86/09., 92/10., 105/10.-ispravak, 90/11., 16/12., 86</w:t>
      </w:r>
      <w:r w:rsidRPr="00254102">
        <w:rPr>
          <w:rFonts w:ascii="Times New Roman" w:eastAsia="Times New Roman" w:hAnsi="Times New Roman"/>
          <w:sz w:val="24"/>
          <w:szCs w:val="24"/>
          <w:lang w:eastAsia="hr-HR"/>
        </w:rPr>
        <w:t>/12.,</w:t>
      </w:r>
      <w:r w:rsidR="00E46B2F" w:rsidRPr="00254102">
        <w:rPr>
          <w:rFonts w:ascii="Times New Roman" w:eastAsia="Times New Roman" w:hAnsi="Times New Roman"/>
          <w:sz w:val="24"/>
          <w:szCs w:val="24"/>
          <w:lang w:eastAsia="hr-HR"/>
        </w:rPr>
        <w:t xml:space="preserve"> 94/13., 152/14., 7/17. i 68/18.</w:t>
      </w:r>
      <w:r w:rsidR="00234D38" w:rsidRPr="00254102">
        <w:rPr>
          <w:rFonts w:ascii="Times New Roman" w:hAnsi="Times New Roman"/>
          <w:sz w:val="24"/>
          <w:szCs w:val="24"/>
        </w:rPr>
        <w:t>) i članka 48., 54. i 147.</w:t>
      </w:r>
      <w:r w:rsidR="007F1CE9" w:rsidRPr="00254102">
        <w:rPr>
          <w:rFonts w:ascii="Times New Roman" w:hAnsi="Times New Roman"/>
          <w:sz w:val="24"/>
          <w:szCs w:val="24"/>
        </w:rPr>
        <w:t xml:space="preserve"> Statuta Osnovne škole</w:t>
      </w:r>
      <w:r w:rsidR="00234D38" w:rsidRPr="00254102">
        <w:rPr>
          <w:rFonts w:ascii="Times New Roman" w:hAnsi="Times New Roman"/>
          <w:sz w:val="24"/>
          <w:szCs w:val="24"/>
        </w:rPr>
        <w:t xml:space="preserve"> Podmurvice</w:t>
      </w:r>
      <w:r w:rsidR="00A63C0F" w:rsidRPr="00254102">
        <w:rPr>
          <w:rFonts w:ascii="Times New Roman" w:hAnsi="Times New Roman"/>
          <w:sz w:val="24"/>
          <w:szCs w:val="24"/>
        </w:rPr>
        <w:t>,</w:t>
      </w:r>
      <w:r w:rsidR="00136A67" w:rsidRPr="00254102">
        <w:rPr>
          <w:rFonts w:ascii="Times New Roman" w:hAnsi="Times New Roman"/>
          <w:sz w:val="24"/>
          <w:szCs w:val="24"/>
        </w:rPr>
        <w:t xml:space="preserve"> Školski </w:t>
      </w:r>
      <w:r w:rsidRPr="00254102">
        <w:rPr>
          <w:rFonts w:ascii="Times New Roman" w:hAnsi="Times New Roman"/>
          <w:sz w:val="24"/>
          <w:szCs w:val="24"/>
        </w:rPr>
        <w:t>odbor Osn</w:t>
      </w:r>
      <w:r w:rsidR="00234D38" w:rsidRPr="00254102">
        <w:rPr>
          <w:rFonts w:ascii="Times New Roman" w:hAnsi="Times New Roman"/>
          <w:sz w:val="24"/>
          <w:szCs w:val="24"/>
        </w:rPr>
        <w:t>ovne škole Podmurvice</w:t>
      </w:r>
      <w:r w:rsidRPr="00254102">
        <w:rPr>
          <w:rFonts w:ascii="Times New Roman" w:hAnsi="Times New Roman"/>
          <w:sz w:val="24"/>
          <w:szCs w:val="24"/>
        </w:rPr>
        <w:t>,</w:t>
      </w:r>
      <w:r w:rsidR="000E4816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 xml:space="preserve">na </w:t>
      </w:r>
      <w:r w:rsidR="00A63C0F" w:rsidRPr="00254102">
        <w:rPr>
          <w:rFonts w:ascii="Times New Roman" w:hAnsi="Times New Roman"/>
          <w:sz w:val="24"/>
          <w:szCs w:val="24"/>
        </w:rPr>
        <w:t xml:space="preserve"> s</w:t>
      </w:r>
      <w:r w:rsidR="00234D38" w:rsidRPr="00254102">
        <w:rPr>
          <w:rFonts w:ascii="Times New Roman" w:hAnsi="Times New Roman"/>
          <w:sz w:val="24"/>
          <w:szCs w:val="24"/>
        </w:rPr>
        <w:t xml:space="preserve">jednici održanoj </w:t>
      </w:r>
      <w:r w:rsidR="00B76BC1" w:rsidRPr="00254102">
        <w:rPr>
          <w:rFonts w:ascii="Times New Roman" w:hAnsi="Times New Roman"/>
          <w:sz w:val="24"/>
          <w:szCs w:val="24"/>
        </w:rPr>
        <w:t>6</w:t>
      </w:r>
      <w:r w:rsidR="00234D38" w:rsidRPr="00254102">
        <w:rPr>
          <w:rFonts w:ascii="Times New Roman" w:hAnsi="Times New Roman"/>
          <w:sz w:val="24"/>
          <w:szCs w:val="24"/>
        </w:rPr>
        <w:t xml:space="preserve">. ožujka </w:t>
      </w:r>
      <w:r w:rsidR="00B30AAC" w:rsidRPr="00254102">
        <w:rPr>
          <w:rFonts w:ascii="Times New Roman" w:hAnsi="Times New Roman"/>
          <w:sz w:val="24"/>
          <w:szCs w:val="24"/>
        </w:rPr>
        <w:t>201</w:t>
      </w:r>
      <w:r w:rsidR="00D939D2" w:rsidRPr="00254102">
        <w:rPr>
          <w:rFonts w:ascii="Times New Roman" w:hAnsi="Times New Roman"/>
          <w:sz w:val="24"/>
          <w:szCs w:val="24"/>
        </w:rPr>
        <w:t>9</w:t>
      </w:r>
      <w:r w:rsidR="00B30AAC" w:rsidRPr="00254102">
        <w:rPr>
          <w:rFonts w:ascii="Times New Roman" w:hAnsi="Times New Roman"/>
          <w:sz w:val="24"/>
          <w:szCs w:val="24"/>
        </w:rPr>
        <w:t>. g</w:t>
      </w:r>
      <w:r w:rsidRPr="00254102">
        <w:rPr>
          <w:rFonts w:ascii="Times New Roman" w:hAnsi="Times New Roman"/>
          <w:sz w:val="24"/>
          <w:szCs w:val="24"/>
        </w:rPr>
        <w:t>odine</w:t>
      </w:r>
      <w:r w:rsidR="00844B9A" w:rsidRPr="00254102">
        <w:rPr>
          <w:rFonts w:ascii="Times New Roman" w:hAnsi="Times New Roman"/>
          <w:sz w:val="24"/>
          <w:szCs w:val="24"/>
        </w:rPr>
        <w:t>,</w:t>
      </w:r>
      <w:r w:rsidRPr="00254102">
        <w:rPr>
          <w:rFonts w:ascii="Times New Roman" w:hAnsi="Times New Roman"/>
          <w:sz w:val="24"/>
          <w:szCs w:val="24"/>
        </w:rPr>
        <w:t xml:space="preserve"> donio je</w:t>
      </w:r>
    </w:p>
    <w:p w:rsidR="004568F0" w:rsidRPr="00254102" w:rsidRDefault="004568F0" w:rsidP="00A63C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75FE" w:rsidRPr="00254102" w:rsidRDefault="008C75FE" w:rsidP="00A63C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568F0" w:rsidRPr="00254102" w:rsidRDefault="004568F0" w:rsidP="00456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>P R A V I L N I K</w:t>
      </w:r>
    </w:p>
    <w:p w:rsidR="00514E5C" w:rsidRPr="00254102" w:rsidRDefault="008D056D" w:rsidP="00514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>O NAČINU I POSTUPKU ZAPOŠLJAVANJA</w:t>
      </w:r>
    </w:p>
    <w:p w:rsidR="005301EB" w:rsidRPr="00254102" w:rsidRDefault="008D056D" w:rsidP="00514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 xml:space="preserve">U </w:t>
      </w:r>
      <w:r w:rsidR="00234D38" w:rsidRPr="00254102">
        <w:rPr>
          <w:rFonts w:ascii="Times New Roman" w:hAnsi="Times New Roman"/>
          <w:b/>
          <w:sz w:val="24"/>
          <w:szCs w:val="24"/>
        </w:rPr>
        <w:t>OSNOVNOJ ŠKOLI PODMURVICE</w:t>
      </w:r>
    </w:p>
    <w:p w:rsidR="008D056D" w:rsidRPr="00254102" w:rsidRDefault="008D056D" w:rsidP="008D056D">
      <w:pPr>
        <w:spacing w:after="0"/>
        <w:rPr>
          <w:rFonts w:ascii="Times New Roman" w:hAnsi="Times New Roman"/>
          <w:sz w:val="24"/>
          <w:szCs w:val="24"/>
        </w:rPr>
      </w:pPr>
    </w:p>
    <w:p w:rsidR="008C75FE" w:rsidRPr="00254102" w:rsidRDefault="008C75FE" w:rsidP="008D056D">
      <w:pPr>
        <w:spacing w:after="0"/>
        <w:rPr>
          <w:rFonts w:ascii="Times New Roman" w:hAnsi="Times New Roman"/>
          <w:sz w:val="24"/>
          <w:szCs w:val="24"/>
        </w:rPr>
      </w:pPr>
    </w:p>
    <w:p w:rsidR="005301EB" w:rsidRPr="00254102" w:rsidRDefault="00B30AAC" w:rsidP="00B30AA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>OPĆE ODREDBE</w:t>
      </w:r>
    </w:p>
    <w:p w:rsidR="00A63C0F" w:rsidRPr="00254102" w:rsidRDefault="008D056D" w:rsidP="003318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Predmet pravilnika</w:t>
      </w:r>
    </w:p>
    <w:p w:rsidR="00A63C0F" w:rsidRPr="00254102" w:rsidRDefault="00A63C0F" w:rsidP="00331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3C0F" w:rsidRPr="00254102" w:rsidRDefault="00A63C0F" w:rsidP="00331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1.</w:t>
      </w:r>
    </w:p>
    <w:p w:rsidR="00563F6B" w:rsidRPr="00254102" w:rsidRDefault="00B6781C" w:rsidP="006366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Ovim se P</w:t>
      </w:r>
      <w:r w:rsidR="008D056D" w:rsidRPr="00254102">
        <w:rPr>
          <w:rFonts w:ascii="Times New Roman" w:hAnsi="Times New Roman"/>
          <w:sz w:val="24"/>
          <w:szCs w:val="24"/>
        </w:rPr>
        <w:t>ravilnikom</w:t>
      </w:r>
      <w:r w:rsidR="00563F6B" w:rsidRPr="00254102">
        <w:rPr>
          <w:rFonts w:ascii="Times New Roman" w:hAnsi="Times New Roman"/>
          <w:sz w:val="24"/>
          <w:szCs w:val="24"/>
        </w:rPr>
        <w:t xml:space="preserve"> o načinu i postupku zapošljavanja (u daljnjem tekstu: Pravilnik) </w:t>
      </w:r>
      <w:r w:rsidR="00234D38" w:rsidRPr="00254102">
        <w:rPr>
          <w:rFonts w:ascii="Times New Roman" w:hAnsi="Times New Roman"/>
          <w:sz w:val="24"/>
          <w:szCs w:val="24"/>
        </w:rPr>
        <w:t xml:space="preserve">u Osnovnoj školi Podmurvice </w:t>
      </w:r>
      <w:r w:rsidR="00563F6B" w:rsidRPr="00254102">
        <w:rPr>
          <w:rFonts w:ascii="Times New Roman" w:hAnsi="Times New Roman"/>
          <w:sz w:val="24"/>
          <w:szCs w:val="24"/>
        </w:rPr>
        <w:t xml:space="preserve">(u daljnjem tekstu: Škola) </w:t>
      </w:r>
      <w:r w:rsidR="008D056D" w:rsidRPr="00254102">
        <w:rPr>
          <w:rFonts w:ascii="Times New Roman" w:hAnsi="Times New Roman"/>
          <w:sz w:val="24"/>
          <w:szCs w:val="24"/>
        </w:rPr>
        <w:t>uređuje način i postupak provedbe natječaja</w:t>
      </w:r>
      <w:r w:rsidR="00563F6B" w:rsidRPr="00254102">
        <w:rPr>
          <w:rFonts w:ascii="Times New Roman" w:hAnsi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254102">
        <w:rPr>
          <w:rFonts w:ascii="Times New Roman" w:hAnsi="Times New Roman"/>
          <w:sz w:val="24"/>
          <w:szCs w:val="24"/>
        </w:rPr>
        <w:t>sadržaj natječaja, način na koji se obavlja vrednovanje</w:t>
      </w:r>
      <w:r w:rsidR="006E449C" w:rsidRPr="00254102">
        <w:rPr>
          <w:rFonts w:ascii="Times New Roman" w:hAnsi="Times New Roman"/>
          <w:sz w:val="24"/>
          <w:szCs w:val="24"/>
        </w:rPr>
        <w:t xml:space="preserve"> odnosno procjenjuju rezultati vrednovanja, vrši rangiranje i odabir </w:t>
      </w:r>
      <w:r w:rsidR="00563F6B" w:rsidRPr="00254102">
        <w:rPr>
          <w:rFonts w:ascii="Times New Roman" w:hAnsi="Times New Roman"/>
          <w:sz w:val="24"/>
          <w:szCs w:val="24"/>
        </w:rPr>
        <w:t>ka</w:t>
      </w:r>
      <w:r w:rsidR="006E449C" w:rsidRPr="00254102">
        <w:rPr>
          <w:rFonts w:ascii="Times New Roman" w:hAnsi="Times New Roman"/>
          <w:sz w:val="24"/>
          <w:szCs w:val="24"/>
        </w:rPr>
        <w:t xml:space="preserve">ndidata prijavljenih na natječaj </w:t>
      </w:r>
      <w:r w:rsidR="00563F6B" w:rsidRPr="00254102">
        <w:rPr>
          <w:rFonts w:ascii="Times New Roman" w:hAnsi="Times New Roman"/>
          <w:sz w:val="24"/>
          <w:szCs w:val="24"/>
        </w:rPr>
        <w:t xml:space="preserve">odnosno </w:t>
      </w:r>
      <w:r w:rsidR="00947B63" w:rsidRPr="00254102">
        <w:rPr>
          <w:rFonts w:ascii="Times New Roman" w:hAnsi="Times New Roman"/>
          <w:sz w:val="24"/>
          <w:szCs w:val="24"/>
        </w:rPr>
        <w:t>kandidata koje je Školi uputio U</w:t>
      </w:r>
      <w:r w:rsidR="00563F6B" w:rsidRPr="00254102">
        <w:rPr>
          <w:rFonts w:ascii="Times New Roman" w:hAnsi="Times New Roman"/>
          <w:sz w:val="24"/>
          <w:szCs w:val="24"/>
        </w:rPr>
        <w:t xml:space="preserve">red državne uprave, </w:t>
      </w:r>
      <w:r w:rsidR="00186058" w:rsidRPr="00254102">
        <w:rPr>
          <w:rFonts w:ascii="Times New Roman" w:hAnsi="Times New Roman"/>
          <w:sz w:val="24"/>
          <w:szCs w:val="24"/>
        </w:rPr>
        <w:t>imenovanje</w:t>
      </w:r>
      <w:r w:rsidR="00624ECD" w:rsidRPr="00254102">
        <w:rPr>
          <w:rFonts w:ascii="Times New Roman" w:hAnsi="Times New Roman"/>
          <w:sz w:val="24"/>
          <w:szCs w:val="24"/>
        </w:rPr>
        <w:t xml:space="preserve"> pov</w:t>
      </w:r>
      <w:r w:rsidR="00966F81" w:rsidRPr="00254102">
        <w:rPr>
          <w:rFonts w:ascii="Times New Roman" w:hAnsi="Times New Roman"/>
          <w:sz w:val="24"/>
          <w:szCs w:val="24"/>
        </w:rPr>
        <w:t xml:space="preserve">jerenstva za </w:t>
      </w:r>
      <w:r w:rsidR="00186058" w:rsidRPr="00254102">
        <w:rPr>
          <w:rFonts w:ascii="Times New Roman" w:hAnsi="Times New Roman"/>
          <w:sz w:val="24"/>
          <w:szCs w:val="24"/>
        </w:rPr>
        <w:t>vrednovanje kandidat</w:t>
      </w:r>
      <w:r w:rsidR="003111C0" w:rsidRPr="00254102">
        <w:rPr>
          <w:rFonts w:ascii="Times New Roman" w:hAnsi="Times New Roman"/>
          <w:sz w:val="24"/>
          <w:szCs w:val="24"/>
        </w:rPr>
        <w:t>a i djelokrug rada povjerenstva te dostava izvješća ravnatelju Škole o provedenom postupku.</w:t>
      </w:r>
    </w:p>
    <w:p w:rsidR="00624ECD" w:rsidRPr="00254102" w:rsidRDefault="00624ECD" w:rsidP="00624ECD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24ECD" w:rsidRPr="00254102" w:rsidRDefault="00624ECD" w:rsidP="00514E5C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2.</w:t>
      </w:r>
    </w:p>
    <w:p w:rsidR="00636618" w:rsidRPr="00254102" w:rsidRDefault="00624ECD" w:rsidP="00234D38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Na ravnatelja Škole </w:t>
      </w:r>
      <w:r w:rsidR="00B6781C" w:rsidRPr="00254102">
        <w:rPr>
          <w:rFonts w:ascii="Times New Roman" w:hAnsi="Times New Roman"/>
          <w:sz w:val="24"/>
          <w:szCs w:val="24"/>
        </w:rPr>
        <w:t>ne primjenjuju se odredbe ovog P</w:t>
      </w:r>
      <w:r w:rsidR="00234D38" w:rsidRPr="00254102">
        <w:rPr>
          <w:rFonts w:ascii="Times New Roman" w:hAnsi="Times New Roman"/>
          <w:sz w:val="24"/>
          <w:szCs w:val="24"/>
        </w:rPr>
        <w:t>ravilnika.</w:t>
      </w:r>
    </w:p>
    <w:p w:rsidR="00947B63" w:rsidRPr="00254102" w:rsidRDefault="00947B63" w:rsidP="00947B6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781C" w:rsidRPr="00254102" w:rsidRDefault="00624ECD" w:rsidP="00947B63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Rodna jednakost</w:t>
      </w:r>
    </w:p>
    <w:p w:rsidR="007872F8" w:rsidRPr="00254102" w:rsidRDefault="007872F8" w:rsidP="00B6781C">
      <w:pPr>
        <w:pStyle w:val="ListParagraph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514E5C" w:rsidRPr="00254102" w:rsidRDefault="00514E5C" w:rsidP="00514E5C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3.</w:t>
      </w:r>
    </w:p>
    <w:p w:rsidR="005301EB" w:rsidRPr="00254102" w:rsidRDefault="00B6781C" w:rsidP="00EA118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Izrazi koji se koriste u ovom Pravilni</w:t>
      </w:r>
      <w:r w:rsidR="003A2385" w:rsidRPr="00254102">
        <w:rPr>
          <w:rFonts w:ascii="Times New Roman" w:hAnsi="Times New Roman"/>
          <w:sz w:val="24"/>
          <w:szCs w:val="24"/>
        </w:rPr>
        <w:t xml:space="preserve">ku, a imaju rodno značenje, koriste se neutralno i </w:t>
      </w:r>
      <w:r w:rsidR="00234D38" w:rsidRPr="00254102">
        <w:rPr>
          <w:rFonts w:ascii="Times New Roman" w:hAnsi="Times New Roman"/>
          <w:sz w:val="24"/>
          <w:szCs w:val="24"/>
        </w:rPr>
        <w:t>odnose se jednako na oba spola</w:t>
      </w:r>
      <w:r w:rsidR="003A2385" w:rsidRPr="00254102">
        <w:rPr>
          <w:rFonts w:ascii="Times New Roman" w:hAnsi="Times New Roman"/>
          <w:sz w:val="24"/>
          <w:szCs w:val="24"/>
        </w:rPr>
        <w:t>.</w:t>
      </w:r>
    </w:p>
    <w:p w:rsidR="00FE459B" w:rsidRPr="00254102" w:rsidRDefault="00FE459B" w:rsidP="00EA1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 xml:space="preserve">  </w:t>
      </w:r>
    </w:p>
    <w:p w:rsidR="00234D38" w:rsidRPr="00254102" w:rsidRDefault="00234D38" w:rsidP="00EA1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459B" w:rsidRPr="00254102" w:rsidRDefault="009B5EB2" w:rsidP="00F46D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 xml:space="preserve"> POSTUPAK  PR</w:t>
      </w:r>
      <w:r w:rsidR="00636618" w:rsidRPr="00254102">
        <w:rPr>
          <w:rFonts w:ascii="Times New Roman" w:hAnsi="Times New Roman"/>
          <w:b/>
          <w:sz w:val="24"/>
          <w:szCs w:val="24"/>
        </w:rPr>
        <w:t>O</w:t>
      </w:r>
      <w:r w:rsidRPr="00254102">
        <w:rPr>
          <w:rFonts w:ascii="Times New Roman" w:hAnsi="Times New Roman"/>
          <w:b/>
          <w:sz w:val="24"/>
          <w:szCs w:val="24"/>
        </w:rPr>
        <w:t>VEDBE NATJEČAJA</w:t>
      </w:r>
      <w:r w:rsidR="00F46D3B" w:rsidRPr="00254102">
        <w:rPr>
          <w:rFonts w:ascii="Times New Roman" w:hAnsi="Times New Roman"/>
          <w:b/>
          <w:sz w:val="24"/>
          <w:szCs w:val="24"/>
        </w:rPr>
        <w:t xml:space="preserve"> </w:t>
      </w:r>
      <w:r w:rsidRPr="00254102">
        <w:rPr>
          <w:rFonts w:ascii="Times New Roman" w:hAnsi="Times New Roman"/>
          <w:b/>
          <w:sz w:val="24"/>
          <w:szCs w:val="24"/>
        </w:rPr>
        <w:t xml:space="preserve"> I VREDNOVANJA KANDI</w:t>
      </w:r>
      <w:r w:rsidR="00514E5C" w:rsidRPr="00254102">
        <w:rPr>
          <w:rFonts w:ascii="Times New Roman" w:hAnsi="Times New Roman"/>
          <w:b/>
          <w:sz w:val="24"/>
          <w:szCs w:val="24"/>
        </w:rPr>
        <w:t>D</w:t>
      </w:r>
      <w:r w:rsidRPr="00254102">
        <w:rPr>
          <w:rFonts w:ascii="Times New Roman" w:hAnsi="Times New Roman"/>
          <w:b/>
          <w:sz w:val="24"/>
          <w:szCs w:val="24"/>
        </w:rPr>
        <w:t>ATA</w:t>
      </w:r>
    </w:p>
    <w:p w:rsidR="00FE459B" w:rsidRPr="00254102" w:rsidRDefault="007872F8" w:rsidP="00FE459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           </w:t>
      </w:r>
      <w:r w:rsidR="004314C8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 xml:space="preserve"> </w:t>
      </w:r>
    </w:p>
    <w:p w:rsidR="00514E5C" w:rsidRPr="00254102" w:rsidRDefault="007872F8" w:rsidP="00514E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Zasnivanje radnog odnosa u Školi</w:t>
      </w:r>
    </w:p>
    <w:p w:rsidR="00514E5C" w:rsidRPr="00254102" w:rsidRDefault="00514E5C" w:rsidP="00514E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4E5C" w:rsidRPr="00254102" w:rsidRDefault="00514E5C" w:rsidP="00514E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4.</w:t>
      </w:r>
    </w:p>
    <w:p w:rsidR="007872F8" w:rsidRPr="00254102" w:rsidRDefault="007872F8" w:rsidP="00514E5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Radni odnos u Školi zasniva se ugovo</w:t>
      </w:r>
      <w:r w:rsidR="004314C8" w:rsidRPr="00254102">
        <w:rPr>
          <w:rFonts w:ascii="Times New Roman" w:hAnsi="Times New Roman"/>
          <w:sz w:val="24"/>
          <w:szCs w:val="24"/>
        </w:rPr>
        <w:t>rom o radu na temelju natječaja</w:t>
      </w:r>
      <w:r w:rsidR="002A579A" w:rsidRPr="00254102">
        <w:rPr>
          <w:rFonts w:ascii="Times New Roman" w:hAnsi="Times New Roman"/>
          <w:sz w:val="24"/>
          <w:szCs w:val="24"/>
        </w:rPr>
        <w:t xml:space="preserve"> koji raspisuje ravnatelj Škole</w:t>
      </w:r>
      <w:r w:rsidR="004314C8" w:rsidRPr="00254102">
        <w:rPr>
          <w:rFonts w:ascii="Times New Roman" w:hAnsi="Times New Roman"/>
          <w:sz w:val="24"/>
          <w:szCs w:val="24"/>
        </w:rPr>
        <w:t xml:space="preserve"> uz uvjete i na način propisan Zakonom o odgoju i obrazovanju u osnovnoj i srednjoj školi</w:t>
      </w:r>
      <w:r w:rsidR="00405A5D" w:rsidRPr="00254102">
        <w:rPr>
          <w:rFonts w:ascii="Times New Roman" w:hAnsi="Times New Roman"/>
          <w:sz w:val="24"/>
          <w:szCs w:val="24"/>
        </w:rPr>
        <w:t xml:space="preserve"> (u daljnjem tekstu: Zakon)</w:t>
      </w:r>
      <w:r w:rsidR="002A579A" w:rsidRPr="00254102">
        <w:rPr>
          <w:rFonts w:ascii="Times New Roman" w:hAnsi="Times New Roman"/>
          <w:sz w:val="24"/>
          <w:szCs w:val="24"/>
        </w:rPr>
        <w:t>,</w:t>
      </w:r>
      <w:r w:rsidR="00405A5D" w:rsidRPr="00254102">
        <w:rPr>
          <w:rFonts w:ascii="Times New Roman" w:hAnsi="Times New Roman"/>
          <w:sz w:val="24"/>
          <w:szCs w:val="24"/>
        </w:rPr>
        <w:t xml:space="preserve"> drugim zakonima i propisima.</w:t>
      </w:r>
    </w:p>
    <w:p w:rsidR="004314C8" w:rsidRPr="00254102" w:rsidRDefault="00405A5D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Iznimno od stavka 1. ovog članka, radni odnos može se zasnovati ug</w:t>
      </w:r>
      <w:r w:rsidR="00234D38" w:rsidRPr="00254102">
        <w:rPr>
          <w:rFonts w:ascii="Times New Roman" w:hAnsi="Times New Roman"/>
          <w:sz w:val="24"/>
          <w:szCs w:val="24"/>
        </w:rPr>
        <w:t xml:space="preserve">ovorom o radu  i bez natječaja </w:t>
      </w:r>
      <w:r w:rsidRPr="00254102">
        <w:rPr>
          <w:rFonts w:ascii="Times New Roman" w:hAnsi="Times New Roman"/>
          <w:sz w:val="24"/>
          <w:szCs w:val="24"/>
        </w:rPr>
        <w:t>u skladu s</w:t>
      </w:r>
      <w:r w:rsidR="00514E5C" w:rsidRPr="00254102">
        <w:rPr>
          <w:rFonts w:ascii="Times New Roman" w:hAnsi="Times New Roman"/>
          <w:sz w:val="24"/>
          <w:szCs w:val="24"/>
        </w:rPr>
        <w:t>a</w:t>
      </w:r>
      <w:r w:rsidRPr="00254102">
        <w:rPr>
          <w:rFonts w:ascii="Times New Roman" w:hAnsi="Times New Roman"/>
          <w:sz w:val="24"/>
          <w:szCs w:val="24"/>
        </w:rPr>
        <w:t xml:space="preserve"> Zakonom.</w:t>
      </w:r>
    </w:p>
    <w:p w:rsidR="00FE459B" w:rsidRPr="00254102" w:rsidRDefault="00FE459B" w:rsidP="00306A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5A5D" w:rsidRPr="00254102" w:rsidRDefault="00FE459B" w:rsidP="00514E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 xml:space="preserve">Objava </w:t>
      </w:r>
      <w:r w:rsidR="002A579A" w:rsidRPr="00254102">
        <w:rPr>
          <w:rFonts w:ascii="Times New Roman" w:hAnsi="Times New Roman"/>
          <w:i/>
          <w:sz w:val="24"/>
          <w:szCs w:val="24"/>
        </w:rPr>
        <w:t xml:space="preserve"> i s</w:t>
      </w:r>
      <w:r w:rsidR="00405A5D" w:rsidRPr="00254102">
        <w:rPr>
          <w:rFonts w:ascii="Times New Roman" w:hAnsi="Times New Roman"/>
          <w:i/>
          <w:sz w:val="24"/>
          <w:szCs w:val="24"/>
        </w:rPr>
        <w:t>adržaj natječaja</w:t>
      </w:r>
    </w:p>
    <w:p w:rsidR="00405A5D" w:rsidRPr="00254102" w:rsidRDefault="00405A5D" w:rsidP="00A63C0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4E5C" w:rsidRPr="00254102" w:rsidRDefault="00514E5C" w:rsidP="00514E5C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5.</w:t>
      </w:r>
    </w:p>
    <w:p w:rsidR="00D70B3F" w:rsidRPr="00254102" w:rsidRDefault="002A579A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Natječaj se objavljuje na mrežnoj stranici i oglasnoj ploči Hrvatskog zavoda za zapošljavanje </w:t>
      </w:r>
      <w:r w:rsidR="00FC0A29" w:rsidRPr="00254102">
        <w:rPr>
          <w:rFonts w:ascii="Times New Roman" w:hAnsi="Times New Roman"/>
          <w:sz w:val="24"/>
          <w:szCs w:val="24"/>
        </w:rPr>
        <w:t>i</w:t>
      </w:r>
      <w:r w:rsidR="001C305A" w:rsidRPr="00254102">
        <w:rPr>
          <w:rFonts w:ascii="Times New Roman" w:hAnsi="Times New Roman"/>
          <w:sz w:val="24"/>
          <w:szCs w:val="24"/>
        </w:rPr>
        <w:t xml:space="preserve"> mrežnoj stranici </w:t>
      </w:r>
      <w:r w:rsidR="0095707B" w:rsidRPr="00254102">
        <w:rPr>
          <w:rFonts w:ascii="Times New Roman" w:hAnsi="Times New Roman"/>
          <w:sz w:val="24"/>
          <w:szCs w:val="24"/>
        </w:rPr>
        <w:t>Škole.</w:t>
      </w:r>
    </w:p>
    <w:p w:rsidR="002A579A" w:rsidRPr="00254102" w:rsidRDefault="00D70B3F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</w:t>
      </w:r>
      <w:r w:rsidR="001C305A" w:rsidRPr="00254102">
        <w:rPr>
          <w:rFonts w:ascii="Times New Roman" w:hAnsi="Times New Roman"/>
          <w:sz w:val="24"/>
          <w:szCs w:val="24"/>
        </w:rPr>
        <w:t>ok za p</w:t>
      </w:r>
      <w:r w:rsidR="00636618" w:rsidRPr="00254102">
        <w:rPr>
          <w:rFonts w:ascii="Times New Roman" w:hAnsi="Times New Roman"/>
          <w:sz w:val="24"/>
          <w:szCs w:val="24"/>
        </w:rPr>
        <w:t>odnošenje</w:t>
      </w:r>
      <w:r w:rsidR="001C305A" w:rsidRPr="00254102">
        <w:rPr>
          <w:rFonts w:ascii="Times New Roman" w:hAnsi="Times New Roman"/>
          <w:sz w:val="24"/>
          <w:szCs w:val="24"/>
        </w:rPr>
        <w:t xml:space="preserve"> prijava</w:t>
      </w:r>
      <w:r w:rsidR="002F7CEC" w:rsidRPr="00254102">
        <w:rPr>
          <w:rFonts w:ascii="Times New Roman" w:hAnsi="Times New Roman"/>
          <w:sz w:val="24"/>
          <w:szCs w:val="24"/>
        </w:rPr>
        <w:t xml:space="preserve"> kandidata</w:t>
      </w:r>
      <w:r w:rsidRPr="00254102">
        <w:rPr>
          <w:rFonts w:ascii="Times New Roman" w:hAnsi="Times New Roman"/>
          <w:sz w:val="24"/>
          <w:szCs w:val="24"/>
        </w:rPr>
        <w:t xml:space="preserve"> na natječaj</w:t>
      </w:r>
      <w:r w:rsidR="002F7CEC" w:rsidRPr="00254102">
        <w:rPr>
          <w:rFonts w:ascii="Times New Roman" w:hAnsi="Times New Roman"/>
          <w:sz w:val="24"/>
          <w:szCs w:val="24"/>
        </w:rPr>
        <w:t xml:space="preserve"> je</w:t>
      </w:r>
      <w:r w:rsidR="00FC0A29" w:rsidRPr="00254102">
        <w:rPr>
          <w:rFonts w:ascii="Times New Roman" w:hAnsi="Times New Roman"/>
          <w:sz w:val="24"/>
          <w:szCs w:val="24"/>
        </w:rPr>
        <w:t xml:space="preserve"> osam dana od dana objave natječaja na mrežnoj stranici i oglasnoj ploči Hrvatskog zavoda za zapošljavanje i mrežnoj stranici Škole</w:t>
      </w:r>
      <w:r w:rsidR="00514E5C" w:rsidRPr="00254102">
        <w:rPr>
          <w:rFonts w:ascii="Times New Roman" w:hAnsi="Times New Roman"/>
          <w:sz w:val="24"/>
          <w:szCs w:val="24"/>
        </w:rPr>
        <w:t>.</w:t>
      </w:r>
    </w:p>
    <w:p w:rsidR="002634A7" w:rsidRPr="00254102" w:rsidRDefault="002634A7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Ukoliko natječaj nije istodobno objavljen na mrežnoj stranici i oglasnoj ploči Hrvatskog zavoda za zapošljavanje i mrežnoj stranici</w:t>
      </w:r>
      <w:r w:rsidR="00514E5C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Škole, rok za podnošenje prijava na natječaj istječe protekom roka u natječaju koji je posljednji objavljen.</w:t>
      </w:r>
    </w:p>
    <w:p w:rsidR="00514E5C" w:rsidRPr="00254102" w:rsidRDefault="00514E5C" w:rsidP="00514E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B42" w:rsidRPr="00254102" w:rsidRDefault="00F77B42" w:rsidP="00514E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5C" w:rsidRPr="00254102" w:rsidRDefault="00514E5C" w:rsidP="00F77B4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6</w:t>
      </w:r>
      <w:r w:rsidR="00F77B42" w:rsidRPr="00254102">
        <w:rPr>
          <w:rFonts w:ascii="Times New Roman" w:hAnsi="Times New Roman"/>
          <w:sz w:val="24"/>
          <w:szCs w:val="24"/>
        </w:rPr>
        <w:t>.</w:t>
      </w:r>
    </w:p>
    <w:p w:rsidR="001C305A" w:rsidRPr="00254102" w:rsidRDefault="00FE459B" w:rsidP="002634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Natječaj treba</w:t>
      </w:r>
      <w:r w:rsidR="00EC3B65" w:rsidRPr="00254102">
        <w:rPr>
          <w:rFonts w:ascii="Times New Roman" w:hAnsi="Times New Roman"/>
          <w:sz w:val="24"/>
          <w:szCs w:val="24"/>
        </w:rPr>
        <w:t xml:space="preserve"> sadržavati</w:t>
      </w:r>
      <w:r w:rsidR="001C305A" w:rsidRPr="00254102">
        <w:rPr>
          <w:rFonts w:ascii="Times New Roman" w:hAnsi="Times New Roman"/>
          <w:sz w:val="24"/>
          <w:szCs w:val="24"/>
        </w:rPr>
        <w:t>:</w:t>
      </w:r>
    </w:p>
    <w:p w:rsidR="00234D38" w:rsidRPr="00254102" w:rsidRDefault="001C305A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</w:t>
      </w:r>
      <w:r w:rsidR="002F7CEC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naziv</w:t>
      </w:r>
      <w:r w:rsidR="002F7CEC" w:rsidRPr="00254102">
        <w:rPr>
          <w:rFonts w:ascii="Times New Roman" w:hAnsi="Times New Roman"/>
          <w:sz w:val="24"/>
          <w:szCs w:val="24"/>
        </w:rPr>
        <w:t xml:space="preserve"> i sjedište</w:t>
      </w:r>
      <w:r w:rsidRPr="00254102">
        <w:rPr>
          <w:rFonts w:ascii="Times New Roman" w:hAnsi="Times New Roman"/>
          <w:sz w:val="24"/>
          <w:szCs w:val="24"/>
        </w:rPr>
        <w:t xml:space="preserve"> Škole</w:t>
      </w:r>
      <w:r w:rsidR="002F7CEC" w:rsidRPr="00254102">
        <w:rPr>
          <w:rFonts w:ascii="Times New Roman" w:hAnsi="Times New Roman"/>
          <w:sz w:val="24"/>
          <w:szCs w:val="24"/>
        </w:rPr>
        <w:t>,</w:t>
      </w:r>
    </w:p>
    <w:p w:rsidR="001C305A" w:rsidRPr="00254102" w:rsidRDefault="001C305A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</w:t>
      </w:r>
      <w:r w:rsidR="002F7CEC" w:rsidRPr="00254102">
        <w:rPr>
          <w:rFonts w:ascii="Times New Roman" w:hAnsi="Times New Roman"/>
          <w:sz w:val="24"/>
          <w:szCs w:val="24"/>
        </w:rPr>
        <w:t xml:space="preserve"> mjesto rada i </w:t>
      </w:r>
      <w:r w:rsidRPr="00254102">
        <w:rPr>
          <w:rFonts w:ascii="Times New Roman" w:hAnsi="Times New Roman"/>
          <w:sz w:val="24"/>
          <w:szCs w:val="24"/>
        </w:rPr>
        <w:t>naziv radnog mjesta</w:t>
      </w:r>
      <w:r w:rsidR="002F7CEC" w:rsidRPr="00254102">
        <w:rPr>
          <w:rFonts w:ascii="Times New Roman" w:hAnsi="Times New Roman"/>
          <w:sz w:val="24"/>
          <w:szCs w:val="24"/>
        </w:rPr>
        <w:t xml:space="preserve"> za koje se raspisuje natječaj,</w:t>
      </w:r>
    </w:p>
    <w:p w:rsidR="00874041" w:rsidRPr="00254102" w:rsidRDefault="00874041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broj izvršitelja koji se raspisanim natječajem traže</w:t>
      </w:r>
    </w:p>
    <w:p w:rsidR="00234D38" w:rsidRPr="00254102" w:rsidRDefault="002F7CEC" w:rsidP="00234D38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</w:t>
      </w:r>
      <w:r w:rsidR="00234D38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vrijeme na koje se sklapa ugovor o radu</w:t>
      </w:r>
      <w:r w:rsidR="00234D38" w:rsidRPr="00254102">
        <w:rPr>
          <w:rFonts w:ascii="Times New Roman" w:hAnsi="Times New Roman"/>
          <w:sz w:val="24"/>
          <w:szCs w:val="24"/>
        </w:rPr>
        <w:t xml:space="preserve"> (određeno / neodređeno radno vrijeme)</w:t>
      </w:r>
      <w:r w:rsidR="00F77B42" w:rsidRPr="00254102">
        <w:rPr>
          <w:rFonts w:ascii="Times New Roman" w:hAnsi="Times New Roman"/>
          <w:sz w:val="24"/>
          <w:szCs w:val="24"/>
        </w:rPr>
        <w:t>,</w:t>
      </w:r>
    </w:p>
    <w:p w:rsidR="00234D38" w:rsidRPr="00254102" w:rsidRDefault="00234D38" w:rsidP="00234D38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vrijeme u kojem se radi  (puno / nepuno radno vrijeme)</w:t>
      </w:r>
      <w:r w:rsidR="00F77B42" w:rsidRPr="00254102">
        <w:rPr>
          <w:rFonts w:ascii="Times New Roman" w:hAnsi="Times New Roman"/>
          <w:sz w:val="24"/>
          <w:szCs w:val="24"/>
        </w:rPr>
        <w:t>,</w:t>
      </w:r>
    </w:p>
    <w:p w:rsidR="002F7CEC" w:rsidRPr="00254102" w:rsidRDefault="002F7CEC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opće i posebne</w:t>
      </w:r>
      <w:r w:rsidR="00D70B3F" w:rsidRPr="00254102">
        <w:rPr>
          <w:rFonts w:ascii="Times New Roman" w:hAnsi="Times New Roman"/>
          <w:sz w:val="24"/>
          <w:szCs w:val="24"/>
        </w:rPr>
        <w:t xml:space="preserve"> uvjete</w:t>
      </w:r>
      <w:r w:rsidRPr="00254102">
        <w:rPr>
          <w:rFonts w:ascii="Times New Roman" w:hAnsi="Times New Roman"/>
          <w:sz w:val="24"/>
          <w:szCs w:val="24"/>
        </w:rPr>
        <w:t xml:space="preserve"> za radno mjesto za koje se raspisuje natječaj,</w:t>
      </w:r>
    </w:p>
    <w:p w:rsidR="00D70B3F" w:rsidRPr="00254102" w:rsidRDefault="00D70B3F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</w:t>
      </w:r>
      <w:r w:rsidR="00EC3B65" w:rsidRPr="00254102">
        <w:rPr>
          <w:rFonts w:ascii="Times New Roman" w:hAnsi="Times New Roman"/>
          <w:sz w:val="24"/>
          <w:szCs w:val="24"/>
        </w:rPr>
        <w:t xml:space="preserve"> priloga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EC3B65" w:rsidRPr="00254102">
        <w:rPr>
          <w:rFonts w:ascii="Times New Roman" w:hAnsi="Times New Roman"/>
          <w:sz w:val="24"/>
          <w:szCs w:val="24"/>
        </w:rPr>
        <w:t>/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EC3B65" w:rsidRPr="00254102">
        <w:rPr>
          <w:rFonts w:ascii="Times New Roman" w:hAnsi="Times New Roman"/>
          <w:sz w:val="24"/>
          <w:szCs w:val="24"/>
        </w:rPr>
        <w:t>dokumentacije</w:t>
      </w:r>
      <w:r w:rsidR="00F77B42" w:rsidRPr="00254102">
        <w:rPr>
          <w:rFonts w:ascii="Times New Roman" w:hAnsi="Times New Roman"/>
          <w:sz w:val="24"/>
          <w:szCs w:val="24"/>
        </w:rPr>
        <w:t xml:space="preserve"> kojom se dokazuje ispunjavanje</w:t>
      </w:r>
      <w:r w:rsidRPr="00254102">
        <w:rPr>
          <w:rFonts w:ascii="Times New Roman" w:hAnsi="Times New Roman"/>
          <w:sz w:val="24"/>
          <w:szCs w:val="24"/>
        </w:rPr>
        <w:t xml:space="preserve"> uvjeta za radno</w:t>
      </w:r>
      <w:r w:rsidR="00EC3B65" w:rsidRPr="00254102">
        <w:rPr>
          <w:rFonts w:ascii="Times New Roman" w:hAnsi="Times New Roman"/>
          <w:sz w:val="24"/>
          <w:szCs w:val="24"/>
        </w:rPr>
        <w:t xml:space="preserve"> </w:t>
      </w:r>
      <w:r w:rsidR="00F77B42" w:rsidRPr="00254102">
        <w:rPr>
          <w:rFonts w:ascii="Times New Roman" w:hAnsi="Times New Roman"/>
          <w:sz w:val="24"/>
          <w:szCs w:val="24"/>
        </w:rPr>
        <w:t>mjesto za koje je</w:t>
      </w:r>
      <w:r w:rsidRPr="00254102">
        <w:rPr>
          <w:rFonts w:ascii="Times New Roman" w:hAnsi="Times New Roman"/>
          <w:sz w:val="24"/>
          <w:szCs w:val="24"/>
        </w:rPr>
        <w:t xml:space="preserve"> natječaj</w:t>
      </w:r>
      <w:r w:rsidR="00F77B42" w:rsidRPr="00254102">
        <w:rPr>
          <w:rFonts w:ascii="Times New Roman" w:hAnsi="Times New Roman"/>
          <w:sz w:val="24"/>
          <w:szCs w:val="24"/>
        </w:rPr>
        <w:t xml:space="preserve"> raspisan</w:t>
      </w:r>
      <w:r w:rsidRPr="00254102">
        <w:rPr>
          <w:rFonts w:ascii="Times New Roman" w:hAnsi="Times New Roman"/>
          <w:sz w:val="24"/>
          <w:szCs w:val="24"/>
        </w:rPr>
        <w:t>,</w:t>
      </w:r>
    </w:p>
    <w:p w:rsidR="001B1F2B" w:rsidRPr="00254102" w:rsidRDefault="00D70B3F" w:rsidP="00EA1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</w:t>
      </w:r>
      <w:r w:rsidR="001B1F2B" w:rsidRPr="00254102">
        <w:rPr>
          <w:rFonts w:ascii="Times New Roman" w:hAnsi="Times New Roman"/>
          <w:sz w:val="24"/>
          <w:szCs w:val="24"/>
        </w:rPr>
        <w:t xml:space="preserve"> zapreka za zasnivanje radnog odnosa u Školi </w:t>
      </w:r>
      <w:r w:rsidR="00F77B42" w:rsidRPr="00254102">
        <w:rPr>
          <w:rFonts w:ascii="Times New Roman" w:hAnsi="Times New Roman"/>
          <w:sz w:val="24"/>
          <w:szCs w:val="24"/>
        </w:rPr>
        <w:t xml:space="preserve"> temeljenu na </w:t>
      </w:r>
      <w:r w:rsidR="00EC3B65" w:rsidRPr="00254102">
        <w:rPr>
          <w:rFonts w:ascii="Times New Roman" w:hAnsi="Times New Roman"/>
          <w:sz w:val="24"/>
          <w:szCs w:val="24"/>
        </w:rPr>
        <w:t>članka 106. Zakona</w:t>
      </w:r>
      <w:r w:rsidR="00F77B42" w:rsidRPr="00254102">
        <w:rPr>
          <w:rFonts w:ascii="Times New Roman" w:hAnsi="Times New Roman"/>
          <w:sz w:val="24"/>
          <w:szCs w:val="24"/>
        </w:rPr>
        <w:t xml:space="preserve"> uz</w:t>
      </w:r>
      <w:r w:rsidR="001B1F2B" w:rsidRPr="00254102">
        <w:rPr>
          <w:rFonts w:ascii="Times New Roman" w:hAnsi="Times New Roman"/>
          <w:sz w:val="24"/>
          <w:szCs w:val="24"/>
        </w:rPr>
        <w:t xml:space="preserve"> nazn</w:t>
      </w:r>
      <w:r w:rsidR="002B6F9B" w:rsidRPr="00254102">
        <w:rPr>
          <w:rFonts w:ascii="Times New Roman" w:hAnsi="Times New Roman"/>
          <w:sz w:val="24"/>
          <w:szCs w:val="24"/>
        </w:rPr>
        <w:t>aku</w:t>
      </w:r>
      <w:r w:rsidR="00F77B42" w:rsidRPr="00254102">
        <w:rPr>
          <w:rFonts w:ascii="Times New Roman" w:hAnsi="Times New Roman"/>
          <w:sz w:val="24"/>
          <w:szCs w:val="24"/>
        </w:rPr>
        <w:t xml:space="preserve"> priloga / dokumentacije kojom se dokazuje nepostojanje zapreke (</w:t>
      </w:r>
      <w:r w:rsidR="0095707B" w:rsidRPr="00254102">
        <w:rPr>
          <w:rFonts w:ascii="Times New Roman" w:hAnsi="Times New Roman"/>
          <w:sz w:val="24"/>
          <w:szCs w:val="24"/>
        </w:rPr>
        <w:t>uvjerenje o nekažnjavanju</w:t>
      </w:r>
      <w:r w:rsidR="00F77B42" w:rsidRPr="00254102">
        <w:rPr>
          <w:rFonts w:ascii="Times New Roman" w:hAnsi="Times New Roman"/>
          <w:sz w:val="24"/>
          <w:szCs w:val="24"/>
        </w:rPr>
        <w:t>)</w:t>
      </w:r>
      <w:r w:rsidR="00A14133" w:rsidRPr="00254102">
        <w:rPr>
          <w:rFonts w:ascii="Times New Roman" w:hAnsi="Times New Roman"/>
          <w:sz w:val="24"/>
          <w:szCs w:val="24"/>
        </w:rPr>
        <w:t>,</w:t>
      </w:r>
    </w:p>
    <w:p w:rsidR="00D50B8A" w:rsidRPr="00254102" w:rsidRDefault="00AD4CC9" w:rsidP="00F77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napomenu da</w:t>
      </w:r>
      <w:r w:rsidR="0046533A" w:rsidRPr="00254102">
        <w:rPr>
          <w:rFonts w:ascii="Times New Roman" w:hAnsi="Times New Roman"/>
          <w:sz w:val="24"/>
          <w:szCs w:val="24"/>
        </w:rPr>
        <w:t xml:space="preserve"> je</w:t>
      </w:r>
      <w:r w:rsidRPr="00254102">
        <w:rPr>
          <w:rFonts w:ascii="Times New Roman" w:hAnsi="Times New Roman"/>
          <w:sz w:val="24"/>
          <w:szCs w:val="24"/>
        </w:rPr>
        <w:t xml:space="preserve"> kandidat koji se poziva na pravo prednosti pri zapošljavanju </w:t>
      </w:r>
      <w:r w:rsidR="00FA51D7" w:rsidRPr="00254102">
        <w:rPr>
          <w:rFonts w:ascii="Times New Roman" w:hAnsi="Times New Roman"/>
          <w:sz w:val="24"/>
          <w:szCs w:val="24"/>
        </w:rPr>
        <w:t>na temelju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FA51D7" w:rsidRPr="00254102">
        <w:rPr>
          <w:rFonts w:ascii="Times New Roman" w:hAnsi="Times New Roman"/>
          <w:sz w:val="24"/>
          <w:szCs w:val="24"/>
        </w:rPr>
        <w:t>posebnog zakona obvezan</w:t>
      </w:r>
      <w:r w:rsidR="00F77B42" w:rsidRPr="00254102">
        <w:rPr>
          <w:rFonts w:ascii="Times New Roman" w:hAnsi="Times New Roman"/>
          <w:sz w:val="24"/>
          <w:szCs w:val="24"/>
        </w:rPr>
        <w:t xml:space="preserve"> uz prijavu priložiti sve propisane priloge / </w:t>
      </w:r>
      <w:r w:rsidR="00D50B8A" w:rsidRPr="00254102">
        <w:rPr>
          <w:rFonts w:ascii="Times New Roman" w:hAnsi="Times New Roman"/>
          <w:sz w:val="24"/>
          <w:szCs w:val="24"/>
        </w:rPr>
        <w:t>dokumentaciju prema posebnom zakonu</w:t>
      </w:r>
      <w:r w:rsidR="00F77B42" w:rsidRPr="00254102">
        <w:rPr>
          <w:rFonts w:ascii="Times New Roman" w:hAnsi="Times New Roman"/>
          <w:sz w:val="24"/>
          <w:szCs w:val="24"/>
        </w:rPr>
        <w:t xml:space="preserve"> kojima dokazuje i ostvaruje prednost pri zapošljavanju</w:t>
      </w:r>
      <w:r w:rsidR="00D50B8A" w:rsidRPr="00254102">
        <w:rPr>
          <w:rFonts w:ascii="Times New Roman" w:hAnsi="Times New Roman"/>
          <w:sz w:val="24"/>
          <w:szCs w:val="24"/>
        </w:rPr>
        <w:t>,</w:t>
      </w:r>
    </w:p>
    <w:p w:rsidR="00D50B8A" w:rsidRPr="00254102" w:rsidRDefault="00D50B8A" w:rsidP="00263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</w:t>
      </w:r>
      <w:r w:rsidR="0046533A" w:rsidRPr="00254102">
        <w:rPr>
          <w:rFonts w:ascii="Times New Roman" w:hAnsi="Times New Roman"/>
          <w:sz w:val="24"/>
          <w:szCs w:val="24"/>
        </w:rPr>
        <w:t xml:space="preserve"> - naznaku poveznice </w:t>
      </w:r>
      <w:r w:rsidR="00F77B42" w:rsidRPr="00254102">
        <w:rPr>
          <w:rFonts w:ascii="Times New Roman" w:hAnsi="Times New Roman"/>
          <w:sz w:val="24"/>
          <w:szCs w:val="24"/>
        </w:rPr>
        <w:t xml:space="preserve">objavljene </w:t>
      </w:r>
      <w:r w:rsidR="002B6F9B" w:rsidRPr="00254102">
        <w:rPr>
          <w:rFonts w:ascii="Times New Roman" w:hAnsi="Times New Roman"/>
          <w:sz w:val="24"/>
          <w:szCs w:val="24"/>
        </w:rPr>
        <w:t xml:space="preserve">na internetskoj stranici Ministarstva hrvatskih branitelja </w:t>
      </w:r>
      <w:r w:rsidR="0046533A" w:rsidRPr="00254102">
        <w:rPr>
          <w:rFonts w:ascii="Times New Roman" w:hAnsi="Times New Roman"/>
          <w:sz w:val="24"/>
          <w:szCs w:val="24"/>
        </w:rPr>
        <w:t xml:space="preserve">na kojoj </w:t>
      </w:r>
      <w:r w:rsidR="002B6F9B" w:rsidRPr="00254102">
        <w:rPr>
          <w:rFonts w:ascii="Times New Roman" w:hAnsi="Times New Roman"/>
          <w:sz w:val="24"/>
          <w:szCs w:val="24"/>
        </w:rPr>
        <w:t>su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2B6F9B" w:rsidRPr="00254102">
        <w:rPr>
          <w:rFonts w:ascii="Times New Roman" w:hAnsi="Times New Roman"/>
          <w:sz w:val="24"/>
          <w:szCs w:val="24"/>
        </w:rPr>
        <w:t xml:space="preserve">navedeni dokazi potrebni za </w:t>
      </w:r>
      <w:r w:rsidR="00F77B42" w:rsidRPr="00254102">
        <w:rPr>
          <w:rFonts w:ascii="Times New Roman" w:hAnsi="Times New Roman"/>
          <w:sz w:val="24"/>
          <w:szCs w:val="24"/>
        </w:rPr>
        <w:t xml:space="preserve">dokazivanje i </w:t>
      </w:r>
      <w:r w:rsidR="002B6F9B" w:rsidRPr="00254102">
        <w:rPr>
          <w:rFonts w:ascii="Times New Roman" w:hAnsi="Times New Roman"/>
          <w:sz w:val="24"/>
          <w:szCs w:val="24"/>
        </w:rPr>
        <w:t>o</w:t>
      </w:r>
      <w:r w:rsidR="002634A7" w:rsidRPr="00254102">
        <w:rPr>
          <w:rFonts w:ascii="Times New Roman" w:hAnsi="Times New Roman"/>
          <w:sz w:val="24"/>
          <w:szCs w:val="24"/>
        </w:rPr>
        <w:t>stvarivanje prava prednosti pri</w:t>
      </w:r>
      <w:r w:rsidR="002B6F9B" w:rsidRPr="00254102">
        <w:rPr>
          <w:rFonts w:ascii="Times New Roman" w:hAnsi="Times New Roman"/>
          <w:sz w:val="24"/>
          <w:szCs w:val="24"/>
        </w:rPr>
        <w:t xml:space="preserve"> </w:t>
      </w:r>
      <w:r w:rsidR="002634A7" w:rsidRPr="00254102">
        <w:rPr>
          <w:rFonts w:ascii="Times New Roman" w:hAnsi="Times New Roman"/>
          <w:sz w:val="24"/>
          <w:szCs w:val="24"/>
        </w:rPr>
        <w:t>z</w:t>
      </w:r>
      <w:r w:rsidR="002B6F9B" w:rsidRPr="00254102">
        <w:rPr>
          <w:rFonts w:ascii="Times New Roman" w:hAnsi="Times New Roman"/>
          <w:sz w:val="24"/>
          <w:szCs w:val="24"/>
        </w:rPr>
        <w:t>apošljavanju na temelju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2B6F9B" w:rsidRPr="00254102">
        <w:rPr>
          <w:rFonts w:ascii="Times New Roman" w:hAnsi="Times New Roman"/>
          <w:sz w:val="24"/>
          <w:szCs w:val="24"/>
        </w:rPr>
        <w:t xml:space="preserve">Zakona o hrvatskim braniteljima iz Domovinskog rata i njihovih obitelji, </w:t>
      </w:r>
    </w:p>
    <w:p w:rsidR="00D50B8A" w:rsidRPr="00254102" w:rsidRDefault="00D50B8A" w:rsidP="00EA1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da će se kandidatom prijavljenim na natječaj smatrati samo osoba koja podnese 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pravodobnu i potpunu prijavu te ispunjava formalne uvjete iz natječaja</w:t>
      </w:r>
      <w:r w:rsidR="000618DA" w:rsidRPr="00254102">
        <w:rPr>
          <w:rFonts w:ascii="Times New Roman" w:hAnsi="Times New Roman"/>
          <w:sz w:val="24"/>
          <w:szCs w:val="24"/>
        </w:rPr>
        <w:t>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probnog rada ako se ugov</w:t>
      </w:r>
      <w:r w:rsidR="00514E5C" w:rsidRPr="00254102">
        <w:rPr>
          <w:rFonts w:ascii="Times New Roman" w:hAnsi="Times New Roman"/>
          <w:sz w:val="24"/>
          <w:szCs w:val="24"/>
        </w:rPr>
        <w:t>a</w:t>
      </w:r>
      <w:r w:rsidRPr="00254102">
        <w:rPr>
          <w:rFonts w:ascii="Times New Roman" w:hAnsi="Times New Roman"/>
          <w:sz w:val="24"/>
          <w:szCs w:val="24"/>
        </w:rPr>
        <w:t>ra,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rok za podnošenje prijava,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da se na natječaj mogu javiti osobe oba spola,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da je prijavu</w:t>
      </w:r>
      <w:r w:rsidR="00EB7C41">
        <w:rPr>
          <w:rFonts w:ascii="Times New Roman" w:hAnsi="Times New Roman"/>
          <w:sz w:val="24"/>
          <w:szCs w:val="24"/>
        </w:rPr>
        <w:t xml:space="preserve"> i životopis</w:t>
      </w:r>
      <w:bookmarkStart w:id="0" w:name="_GoBack"/>
      <w:bookmarkEnd w:id="0"/>
      <w:r w:rsidRPr="00254102">
        <w:rPr>
          <w:rFonts w:ascii="Times New Roman" w:hAnsi="Times New Roman"/>
          <w:sz w:val="24"/>
          <w:szCs w:val="24"/>
        </w:rPr>
        <w:t xml:space="preserve"> potrebno vlastoručno potpisati,</w:t>
      </w:r>
    </w:p>
    <w:p w:rsidR="00874041" w:rsidRPr="00254102" w:rsidRDefault="002B6F9B" w:rsidP="00433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</w:t>
      </w:r>
      <w:r w:rsidR="00874041" w:rsidRPr="00254102">
        <w:rPr>
          <w:rFonts w:ascii="Times New Roman" w:hAnsi="Times New Roman"/>
          <w:sz w:val="24"/>
          <w:szCs w:val="24"/>
        </w:rPr>
        <w:t>- obvezu podvrgavanja postupku procjene i testiranja / vrednovanja kandidata,</w:t>
      </w:r>
    </w:p>
    <w:p w:rsidR="002B6F9B" w:rsidRPr="00254102" w:rsidRDefault="00874041" w:rsidP="00514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</w:t>
      </w:r>
      <w:r w:rsidR="002B6F9B" w:rsidRPr="00254102">
        <w:rPr>
          <w:rFonts w:ascii="Times New Roman" w:hAnsi="Times New Roman"/>
          <w:sz w:val="24"/>
          <w:szCs w:val="24"/>
        </w:rPr>
        <w:t>-</w:t>
      </w:r>
      <w:r w:rsidR="00514E5C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naznaku (linka) na mrežnoj stranici</w:t>
      </w:r>
      <w:r w:rsidR="002B6F9B" w:rsidRPr="00254102">
        <w:rPr>
          <w:rFonts w:ascii="Times New Roman" w:hAnsi="Times New Roman"/>
          <w:sz w:val="24"/>
          <w:szCs w:val="24"/>
        </w:rPr>
        <w:t xml:space="preserve"> Škole n</w:t>
      </w:r>
      <w:r w:rsidR="00725BC0" w:rsidRPr="00254102">
        <w:rPr>
          <w:rFonts w:ascii="Times New Roman" w:hAnsi="Times New Roman"/>
          <w:sz w:val="24"/>
          <w:szCs w:val="24"/>
        </w:rPr>
        <w:t>a kojoj će se objaviti</w:t>
      </w:r>
      <w:r w:rsidR="00272464" w:rsidRPr="00254102">
        <w:rPr>
          <w:rFonts w:ascii="Times New Roman" w:hAnsi="Times New Roman"/>
          <w:sz w:val="24"/>
          <w:szCs w:val="24"/>
        </w:rPr>
        <w:t xml:space="preserve"> područje p</w:t>
      </w:r>
      <w:r w:rsidR="00514E5C" w:rsidRPr="00254102">
        <w:rPr>
          <w:rFonts w:ascii="Times New Roman" w:hAnsi="Times New Roman"/>
          <w:sz w:val="24"/>
          <w:szCs w:val="24"/>
        </w:rPr>
        <w:t>r</w:t>
      </w:r>
      <w:r w:rsidR="00272464" w:rsidRPr="00254102">
        <w:rPr>
          <w:rFonts w:ascii="Times New Roman" w:hAnsi="Times New Roman"/>
          <w:sz w:val="24"/>
          <w:szCs w:val="24"/>
        </w:rPr>
        <w:t>ovjere, pravni i drugi izvori za pripremu kandidata za testiranje,</w:t>
      </w:r>
      <w:r w:rsidR="00725BC0" w:rsidRPr="00254102">
        <w:rPr>
          <w:rFonts w:ascii="Times New Roman" w:hAnsi="Times New Roman"/>
          <w:sz w:val="24"/>
          <w:szCs w:val="24"/>
        </w:rPr>
        <w:t xml:space="preserve"> vrijeme</w:t>
      </w:r>
      <w:r w:rsidR="00272464" w:rsidRPr="00254102">
        <w:rPr>
          <w:rFonts w:ascii="Times New Roman" w:hAnsi="Times New Roman"/>
          <w:sz w:val="24"/>
          <w:szCs w:val="24"/>
        </w:rPr>
        <w:t xml:space="preserve"> i </w:t>
      </w:r>
      <w:r w:rsidR="002B6F9B" w:rsidRPr="00254102">
        <w:rPr>
          <w:rFonts w:ascii="Times New Roman" w:hAnsi="Times New Roman"/>
          <w:sz w:val="24"/>
          <w:szCs w:val="24"/>
        </w:rPr>
        <w:t>mjesto održavanja testiranja</w:t>
      </w:r>
      <w:r w:rsidR="00272464" w:rsidRPr="00254102">
        <w:rPr>
          <w:rFonts w:ascii="Times New Roman" w:hAnsi="Times New Roman"/>
          <w:sz w:val="24"/>
          <w:szCs w:val="24"/>
        </w:rPr>
        <w:t xml:space="preserve"> </w:t>
      </w:r>
      <w:r w:rsidR="00725BC0" w:rsidRPr="00254102">
        <w:rPr>
          <w:rFonts w:ascii="Times New Roman" w:hAnsi="Times New Roman"/>
          <w:sz w:val="24"/>
          <w:szCs w:val="24"/>
        </w:rPr>
        <w:t>te</w:t>
      </w:r>
      <w:r w:rsidR="002B6F9B" w:rsidRPr="00254102">
        <w:rPr>
          <w:rFonts w:ascii="Times New Roman" w:hAnsi="Times New Roman"/>
          <w:sz w:val="24"/>
          <w:szCs w:val="24"/>
        </w:rPr>
        <w:t xml:space="preserve"> rok za objavu</w:t>
      </w:r>
      <w:r w:rsidR="00272464" w:rsidRPr="00254102">
        <w:rPr>
          <w:rFonts w:ascii="Times New Roman" w:hAnsi="Times New Roman"/>
          <w:sz w:val="24"/>
          <w:szCs w:val="24"/>
        </w:rPr>
        <w:t xml:space="preserve"> vremena i mjesta održavanja testiranja</w:t>
      </w:r>
      <w:r w:rsidR="002B6F9B" w:rsidRPr="00254102">
        <w:rPr>
          <w:rFonts w:ascii="Times New Roman" w:hAnsi="Times New Roman"/>
          <w:sz w:val="24"/>
          <w:szCs w:val="24"/>
        </w:rPr>
        <w:t>,</w:t>
      </w:r>
    </w:p>
    <w:p w:rsidR="00EC3B65" w:rsidRPr="00254102" w:rsidRDefault="002B6F9B" w:rsidP="00514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427B5" w:rsidRPr="00254102">
        <w:rPr>
          <w:rFonts w:ascii="Times New Roman" w:hAnsi="Times New Roman"/>
          <w:sz w:val="24"/>
          <w:szCs w:val="24"/>
        </w:rPr>
        <w:t>-</w:t>
      </w:r>
      <w:r w:rsidR="000618DA" w:rsidRPr="00254102">
        <w:rPr>
          <w:rFonts w:ascii="Times New Roman" w:hAnsi="Times New Roman"/>
          <w:sz w:val="24"/>
          <w:szCs w:val="24"/>
        </w:rPr>
        <w:t xml:space="preserve"> naznaku o načinu</w:t>
      </w:r>
      <w:r w:rsidR="00C02DC4" w:rsidRPr="00254102">
        <w:rPr>
          <w:rFonts w:ascii="Times New Roman" w:hAnsi="Times New Roman"/>
          <w:sz w:val="24"/>
          <w:szCs w:val="24"/>
        </w:rPr>
        <w:t xml:space="preserve"> dostavljanja prijave i </w:t>
      </w:r>
      <w:r w:rsidR="004427B5" w:rsidRPr="00254102">
        <w:rPr>
          <w:rFonts w:ascii="Times New Roman" w:hAnsi="Times New Roman"/>
          <w:sz w:val="24"/>
          <w:szCs w:val="24"/>
        </w:rPr>
        <w:t>adresu Škole na koju se podnose prijave</w:t>
      </w:r>
      <w:r w:rsidR="00C02DC4" w:rsidRPr="00254102">
        <w:rPr>
          <w:rFonts w:ascii="Times New Roman" w:hAnsi="Times New Roman"/>
          <w:sz w:val="24"/>
          <w:szCs w:val="24"/>
        </w:rPr>
        <w:t xml:space="preserve"> s</w:t>
      </w:r>
      <w:r w:rsidR="00874041" w:rsidRPr="00254102">
        <w:rPr>
          <w:rFonts w:ascii="Times New Roman" w:hAnsi="Times New Roman"/>
          <w:sz w:val="24"/>
          <w:szCs w:val="24"/>
        </w:rPr>
        <w:t xml:space="preserve"> </w:t>
      </w:r>
      <w:r w:rsidR="00C02DC4" w:rsidRPr="00254102">
        <w:rPr>
          <w:rFonts w:ascii="Times New Roman" w:hAnsi="Times New Roman"/>
          <w:sz w:val="24"/>
          <w:szCs w:val="24"/>
        </w:rPr>
        <w:t>potrebitom dokumentacijom</w:t>
      </w:r>
      <w:r w:rsidR="004427B5" w:rsidRPr="00254102">
        <w:rPr>
          <w:rFonts w:ascii="Times New Roman" w:hAnsi="Times New Roman"/>
          <w:sz w:val="24"/>
          <w:szCs w:val="24"/>
        </w:rPr>
        <w:t>,</w:t>
      </w:r>
    </w:p>
    <w:p w:rsidR="00514E5C" w:rsidRPr="00254102" w:rsidRDefault="000618DA" w:rsidP="00514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- naznaku da se isprave</w:t>
      </w:r>
      <w:r w:rsidR="00717EFC" w:rsidRPr="00254102">
        <w:rPr>
          <w:rFonts w:ascii="Times New Roman" w:hAnsi="Times New Roman"/>
          <w:sz w:val="24"/>
          <w:szCs w:val="24"/>
        </w:rPr>
        <w:t xml:space="preserve"> prilažu u neovjerenoj preslici</w:t>
      </w:r>
      <w:r w:rsidR="00843D97" w:rsidRPr="00254102">
        <w:rPr>
          <w:rFonts w:ascii="Times New Roman" w:hAnsi="Times New Roman"/>
          <w:sz w:val="24"/>
          <w:szCs w:val="24"/>
        </w:rPr>
        <w:t>,</w:t>
      </w:r>
    </w:p>
    <w:p w:rsidR="00C26296" w:rsidRPr="00254102" w:rsidRDefault="00514E5C" w:rsidP="00874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- naznak</w:t>
      </w:r>
      <w:r w:rsidR="00843D97" w:rsidRPr="00254102">
        <w:rPr>
          <w:rFonts w:ascii="Times New Roman" w:hAnsi="Times New Roman"/>
          <w:sz w:val="24"/>
          <w:szCs w:val="24"/>
        </w:rPr>
        <w:t>u</w:t>
      </w: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044077" w:rsidRPr="00254102">
        <w:rPr>
          <w:rFonts w:ascii="Times New Roman" w:hAnsi="Times New Roman"/>
          <w:sz w:val="24"/>
          <w:szCs w:val="24"/>
        </w:rPr>
        <w:t xml:space="preserve">da prijavom na natječaj </w:t>
      </w:r>
      <w:r w:rsidR="00874041" w:rsidRPr="00254102">
        <w:rPr>
          <w:rFonts w:ascii="Times New Roman" w:hAnsi="Times New Roman"/>
          <w:sz w:val="24"/>
          <w:szCs w:val="24"/>
        </w:rPr>
        <w:t>kandidat</w:t>
      </w:r>
      <w:r w:rsidR="00C26296" w:rsidRPr="00254102">
        <w:rPr>
          <w:rFonts w:ascii="Times New Roman" w:hAnsi="Times New Roman"/>
          <w:sz w:val="24"/>
          <w:szCs w:val="24"/>
        </w:rPr>
        <w:t xml:space="preserve"> daje privolu za prikupljanje i obradu </w:t>
      </w:r>
      <w:r w:rsidR="00044077" w:rsidRPr="00254102">
        <w:rPr>
          <w:rFonts w:ascii="Times New Roman" w:hAnsi="Times New Roman"/>
          <w:sz w:val="24"/>
          <w:szCs w:val="24"/>
        </w:rPr>
        <w:t xml:space="preserve">osobnih </w:t>
      </w:r>
      <w:r w:rsidR="00C26296" w:rsidRPr="00254102">
        <w:rPr>
          <w:rFonts w:ascii="Times New Roman" w:hAnsi="Times New Roman"/>
          <w:sz w:val="24"/>
          <w:szCs w:val="24"/>
        </w:rPr>
        <w:t>podataka iz natječajne dokum</w:t>
      </w:r>
      <w:r w:rsidR="00874041" w:rsidRPr="00254102">
        <w:rPr>
          <w:rFonts w:ascii="Times New Roman" w:hAnsi="Times New Roman"/>
          <w:sz w:val="24"/>
          <w:szCs w:val="24"/>
        </w:rPr>
        <w:t>enta</w:t>
      </w:r>
      <w:r w:rsidR="00044077" w:rsidRPr="00254102">
        <w:rPr>
          <w:rFonts w:ascii="Times New Roman" w:hAnsi="Times New Roman"/>
          <w:sz w:val="24"/>
          <w:szCs w:val="24"/>
        </w:rPr>
        <w:t>cije u svrhu provedbe natječajnog postupka</w:t>
      </w:r>
      <w:r w:rsidR="00C26296" w:rsidRPr="00254102">
        <w:rPr>
          <w:rFonts w:ascii="Times New Roman" w:hAnsi="Times New Roman"/>
          <w:sz w:val="24"/>
          <w:szCs w:val="24"/>
        </w:rPr>
        <w:t>.</w:t>
      </w:r>
    </w:p>
    <w:p w:rsidR="00A34EE4" w:rsidRPr="00254102" w:rsidRDefault="00A34EE4" w:rsidP="001C305A">
      <w:pPr>
        <w:spacing w:after="0"/>
        <w:rPr>
          <w:rFonts w:ascii="Times New Roman" w:hAnsi="Times New Roman"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54102">
        <w:rPr>
          <w:rFonts w:ascii="Times New Roman" w:eastAsia="Times New Roman" w:hAnsi="Times New Roman"/>
          <w:i/>
          <w:sz w:val="24"/>
          <w:szCs w:val="24"/>
        </w:rPr>
        <w:t>Prijava na natječaj</w:t>
      </w:r>
    </w:p>
    <w:p w:rsidR="00B76BC1" w:rsidRPr="00254102" w:rsidRDefault="00B76BC1" w:rsidP="00B76B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793220" w:rsidP="00B76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Članak 7</w:t>
      </w:r>
      <w:r w:rsidR="00B76BC1" w:rsidRPr="00254102">
        <w:rPr>
          <w:rFonts w:ascii="Times New Roman" w:eastAsia="Times New Roman" w:hAnsi="Times New Roman"/>
          <w:sz w:val="24"/>
          <w:szCs w:val="24"/>
        </w:rPr>
        <w:t>.</w:t>
      </w: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U prijavi na natječaj navode se osobni podaci podnositelja prijave (ime i prezime, adresa stanovanja, broj telefona i/ili mobilnog telefona, adresa elektroničke pošte) i naziv radnog mjesta/radnih mjesta na koje se prijavljuje.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 xml:space="preserve">Potpunom prijavom smatra se prijava koja sadrži sve podatke i priloge navedene u natječaju i koja je vlastoručno potpisana. 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54102">
        <w:rPr>
          <w:rFonts w:ascii="Times New Roman" w:eastAsia="Times New Roman" w:hAnsi="Times New Roman"/>
          <w:i/>
          <w:sz w:val="24"/>
          <w:szCs w:val="24"/>
        </w:rPr>
        <w:t>Poništenje, ispravak i ponavljanje natječaja</w:t>
      </w:r>
    </w:p>
    <w:p w:rsidR="00B76BC1" w:rsidRPr="00254102" w:rsidRDefault="00B76BC1" w:rsidP="00B76B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Članak 8.</w:t>
      </w: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 xml:space="preserve">Natječaj se poništava ako je objavljen suprotno važećim propisima ili zbog drugih opravdanih razloga. 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54102">
        <w:rPr>
          <w:rFonts w:ascii="Times New Roman" w:eastAsia="Times New Roman" w:hAnsi="Times New Roman"/>
          <w:bCs/>
          <w:sz w:val="24"/>
          <w:szCs w:val="24"/>
          <w:lang w:eastAsia="hr-HR"/>
        </w:rPr>
        <w:t>Odluku o poništenju natječaja donosi ravnatelj.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54102">
        <w:rPr>
          <w:rFonts w:ascii="Times New Roman" w:eastAsia="Times New Roman" w:hAnsi="Times New Roman"/>
          <w:bCs/>
          <w:sz w:val="24"/>
          <w:szCs w:val="24"/>
          <w:lang w:eastAsia="hr-HR"/>
        </w:rPr>
        <w:t>Poništenje</w:t>
      </w:r>
      <w:r w:rsidRPr="00254102">
        <w:rPr>
          <w:rFonts w:ascii="Times New Roman" w:eastAsia="Times New Roman" w:hAnsi="Times New Roman"/>
          <w:sz w:val="24"/>
          <w:szCs w:val="24"/>
        </w:rPr>
        <w:t xml:space="preserve"> natječaja objavljuje se na mrežnim </w:t>
      </w:r>
      <w:r w:rsidRPr="00254102">
        <w:rPr>
          <w:rFonts w:ascii="Times New Roman" w:eastAsia="Times New Roman" w:hAnsi="Times New Roman"/>
          <w:bCs/>
          <w:sz w:val="24"/>
          <w:szCs w:val="24"/>
          <w:lang w:eastAsia="hr-HR"/>
        </w:rPr>
        <w:t>stranicama i oglasnoj ploči Hrvatskog zavoda za zapošljavanje te mrežnim stranicama i oglasnoj ploči Škole.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Ako prema natječaju nitko ne bude izabran, odnosno ne bude sklopljen ugovor o radu, ravnatelj donosi odluku o neizboru kandidata.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U slučaju iz stavaka 1. i 4. ovoga članka natječaj će se ponoviti, a do zasnivanja radnog odnosa na temelju ponovljenoga natječaja ili na drugi propisani način, radni odnos će se zasnovati sklapanjem ugovora o radu bez natječaja u skladu sa Zakonom i važećim kolektivnim ugovorom.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Ako je natječaj objavljen s greškom objavit će se ispravak natječaja, u kojem slučaju je rok za prijavu na natječaj 8 dana od dana objave ispravka natječaja.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Natječaj će se ponoviti u propisanom zakonskom roku i u slučaju kada je zasnovan radni odnos s osobom koja ne ispunjava propisane uvjete u skladu s odredbom članka 107. stavak 12. Zakona.</w:t>
      </w:r>
    </w:p>
    <w:p w:rsidR="00B76BC1" w:rsidRPr="00254102" w:rsidRDefault="00B76BC1" w:rsidP="001C305A">
      <w:pPr>
        <w:spacing w:after="0"/>
        <w:rPr>
          <w:rFonts w:ascii="Times New Roman" w:hAnsi="Times New Roman"/>
          <w:sz w:val="24"/>
          <w:szCs w:val="24"/>
        </w:rPr>
      </w:pPr>
    </w:p>
    <w:p w:rsidR="00EA1187" w:rsidRPr="00254102" w:rsidRDefault="00EA1187" w:rsidP="00EA1187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9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C26296" w:rsidRPr="00254102" w:rsidRDefault="00C26296" w:rsidP="00C262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Pris</w:t>
      </w:r>
      <w:r w:rsidR="00874041" w:rsidRPr="00254102">
        <w:rPr>
          <w:rFonts w:ascii="Times New Roman" w:hAnsi="Times New Roman"/>
          <w:sz w:val="24"/>
          <w:szCs w:val="24"/>
        </w:rPr>
        <w:t>tigle prijave zaprima tajnik škole, urudžbira ih i provjerava</w:t>
      </w:r>
      <w:r w:rsidRPr="00254102">
        <w:rPr>
          <w:rFonts w:ascii="Times New Roman" w:hAnsi="Times New Roman"/>
          <w:sz w:val="24"/>
          <w:szCs w:val="24"/>
        </w:rPr>
        <w:t xml:space="preserve"> pravovremenost i potpunost prijave te utvrđuje ispunjavaju li prijavljeni kandidati sve uvjete iz natječaja.</w:t>
      </w:r>
    </w:p>
    <w:p w:rsidR="00044077" w:rsidRPr="00254102" w:rsidRDefault="00C26296" w:rsidP="007932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Pravovremene i potpune prijave kandidata koji udovoljavaju svim uvjetima natječaja prosljeđuju se Povjerenstvu na vrednovanje.</w:t>
      </w:r>
    </w:p>
    <w:p w:rsidR="00044077" w:rsidRPr="00254102" w:rsidRDefault="00044077" w:rsidP="0004407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lastRenderedPageBreak/>
        <w:t>Povjerenstvo za vrednovanje kandidata</w:t>
      </w:r>
    </w:p>
    <w:p w:rsidR="00843D97" w:rsidRPr="00254102" w:rsidRDefault="00843D97" w:rsidP="000618DA">
      <w:pPr>
        <w:spacing w:after="0"/>
        <w:rPr>
          <w:rFonts w:ascii="Times New Roman" w:hAnsi="Times New Roman"/>
          <w:sz w:val="24"/>
          <w:szCs w:val="24"/>
        </w:rPr>
      </w:pPr>
    </w:p>
    <w:p w:rsidR="00843D97" w:rsidRPr="00254102" w:rsidRDefault="00843D97" w:rsidP="00843D97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10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0618DA" w:rsidRPr="00254102" w:rsidRDefault="000618DA" w:rsidP="00286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</w:t>
      </w:r>
      <w:r w:rsidR="00833911" w:rsidRPr="00254102">
        <w:rPr>
          <w:rFonts w:ascii="Times New Roman" w:hAnsi="Times New Roman"/>
          <w:sz w:val="24"/>
          <w:szCs w:val="24"/>
        </w:rPr>
        <w:t>vo za vrednovanje kandidata prijavljenih na natječaj</w:t>
      </w:r>
      <w:r w:rsidR="00F36B57" w:rsidRPr="00254102">
        <w:rPr>
          <w:rFonts w:ascii="Times New Roman" w:hAnsi="Times New Roman"/>
          <w:sz w:val="24"/>
          <w:szCs w:val="24"/>
        </w:rPr>
        <w:t xml:space="preserve"> i kandidata koje je </w:t>
      </w:r>
      <w:r w:rsidR="00A27D82" w:rsidRPr="00254102">
        <w:rPr>
          <w:rFonts w:ascii="Times New Roman" w:hAnsi="Times New Roman"/>
          <w:sz w:val="24"/>
          <w:szCs w:val="24"/>
        </w:rPr>
        <w:t xml:space="preserve">u Školu </w:t>
      </w:r>
      <w:r w:rsidR="00E437D8" w:rsidRPr="00254102">
        <w:rPr>
          <w:rFonts w:ascii="Times New Roman" w:hAnsi="Times New Roman"/>
          <w:sz w:val="24"/>
          <w:szCs w:val="24"/>
        </w:rPr>
        <w:t>uputio U</w:t>
      </w:r>
      <w:r w:rsidR="00F36B57" w:rsidRPr="00254102">
        <w:rPr>
          <w:rFonts w:ascii="Times New Roman" w:hAnsi="Times New Roman"/>
          <w:sz w:val="24"/>
          <w:szCs w:val="24"/>
        </w:rPr>
        <w:t>red državne uprave</w:t>
      </w:r>
      <w:r w:rsidR="00D8448D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 xml:space="preserve">(u daljnjem tekstu: Povjerenstvo) imenuje </w:t>
      </w:r>
      <w:r w:rsidR="00F36B57" w:rsidRPr="00254102">
        <w:rPr>
          <w:rFonts w:ascii="Times New Roman" w:hAnsi="Times New Roman"/>
          <w:sz w:val="24"/>
          <w:szCs w:val="24"/>
        </w:rPr>
        <w:t xml:space="preserve">odlukom </w:t>
      </w:r>
      <w:r w:rsidR="00847BC7" w:rsidRPr="00254102">
        <w:rPr>
          <w:rFonts w:ascii="Times New Roman" w:hAnsi="Times New Roman"/>
          <w:sz w:val="24"/>
          <w:szCs w:val="24"/>
        </w:rPr>
        <w:t xml:space="preserve">ravnatelj Škole. Ravnatelj </w:t>
      </w:r>
      <w:r w:rsidR="00843D97" w:rsidRPr="00254102">
        <w:rPr>
          <w:rFonts w:ascii="Times New Roman" w:hAnsi="Times New Roman"/>
          <w:sz w:val="24"/>
          <w:szCs w:val="24"/>
        </w:rPr>
        <w:t>imenuje</w:t>
      </w:r>
      <w:r w:rsidR="00847BC7" w:rsidRPr="00254102">
        <w:rPr>
          <w:rFonts w:ascii="Times New Roman" w:hAnsi="Times New Roman"/>
          <w:sz w:val="24"/>
          <w:szCs w:val="24"/>
        </w:rPr>
        <w:t xml:space="preserve"> </w:t>
      </w:r>
      <w:r w:rsidR="00793220" w:rsidRPr="00254102">
        <w:rPr>
          <w:rFonts w:ascii="Times New Roman" w:hAnsi="Times New Roman"/>
          <w:sz w:val="24"/>
          <w:szCs w:val="24"/>
        </w:rPr>
        <w:t xml:space="preserve">članove povjerenstva </w:t>
      </w:r>
      <w:r w:rsidR="00847BC7" w:rsidRPr="00254102">
        <w:rPr>
          <w:rFonts w:ascii="Times New Roman" w:hAnsi="Times New Roman"/>
          <w:sz w:val="24"/>
          <w:szCs w:val="24"/>
        </w:rPr>
        <w:t xml:space="preserve">i </w:t>
      </w:r>
      <w:r w:rsidR="00793220" w:rsidRPr="00254102">
        <w:rPr>
          <w:rFonts w:ascii="Times New Roman" w:hAnsi="Times New Roman"/>
          <w:sz w:val="24"/>
          <w:szCs w:val="24"/>
        </w:rPr>
        <w:t>njihove zamjenike</w:t>
      </w:r>
      <w:r w:rsidR="00847BC7" w:rsidRPr="00254102">
        <w:rPr>
          <w:rFonts w:ascii="Times New Roman" w:hAnsi="Times New Roman"/>
          <w:sz w:val="24"/>
          <w:szCs w:val="24"/>
        </w:rPr>
        <w:t>.</w:t>
      </w:r>
    </w:p>
    <w:p w:rsidR="00E44EC7" w:rsidRPr="00254102" w:rsidRDefault="000618DA" w:rsidP="0084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ima</w:t>
      </w:r>
      <w:r w:rsidR="00843D97" w:rsidRPr="00254102">
        <w:rPr>
          <w:rFonts w:ascii="Times New Roman" w:hAnsi="Times New Roman"/>
          <w:sz w:val="24"/>
          <w:szCs w:val="24"/>
        </w:rPr>
        <w:t xml:space="preserve"> najmanje</w:t>
      </w:r>
      <w:r w:rsidRPr="00254102">
        <w:rPr>
          <w:rFonts w:ascii="Times New Roman" w:hAnsi="Times New Roman"/>
          <w:sz w:val="24"/>
          <w:szCs w:val="24"/>
        </w:rPr>
        <w:t xml:space="preserve"> tri člana</w:t>
      </w:r>
      <w:r w:rsidR="00843D97" w:rsidRPr="00254102">
        <w:rPr>
          <w:rFonts w:ascii="Times New Roman" w:hAnsi="Times New Roman"/>
          <w:sz w:val="24"/>
          <w:szCs w:val="24"/>
        </w:rPr>
        <w:t>, a ukupan broj članova Povjerenstva mora biti neparan</w:t>
      </w:r>
      <w:r w:rsidR="00A14133" w:rsidRPr="00254102">
        <w:rPr>
          <w:rFonts w:ascii="Times New Roman" w:hAnsi="Times New Roman"/>
          <w:sz w:val="24"/>
          <w:szCs w:val="24"/>
        </w:rPr>
        <w:t xml:space="preserve">. </w:t>
      </w:r>
      <w:r w:rsidR="00847BC7" w:rsidRPr="00254102">
        <w:rPr>
          <w:rFonts w:ascii="Times New Roman" w:hAnsi="Times New Roman"/>
          <w:sz w:val="24"/>
          <w:szCs w:val="24"/>
        </w:rPr>
        <w:t>Članovi Povjerenstva između sebe biraju pre</w:t>
      </w:r>
      <w:r w:rsidR="00843D97" w:rsidRPr="00254102">
        <w:rPr>
          <w:rFonts w:ascii="Times New Roman" w:hAnsi="Times New Roman"/>
          <w:sz w:val="24"/>
          <w:szCs w:val="24"/>
        </w:rPr>
        <w:t>d</w:t>
      </w:r>
      <w:r w:rsidR="00847BC7" w:rsidRPr="00254102">
        <w:rPr>
          <w:rFonts w:ascii="Times New Roman" w:hAnsi="Times New Roman"/>
          <w:sz w:val="24"/>
          <w:szCs w:val="24"/>
        </w:rPr>
        <w:t>sjednika. Povjerenstvo radi na sjednicama, a o radu Povjerenstva vodi se zapisnik</w:t>
      </w:r>
      <w:r w:rsidR="00E437D8" w:rsidRPr="00254102">
        <w:rPr>
          <w:rFonts w:ascii="Times New Roman" w:hAnsi="Times New Roman"/>
          <w:sz w:val="24"/>
          <w:szCs w:val="24"/>
        </w:rPr>
        <w:t xml:space="preserve"> koji vodi predsjednik povjerenstva</w:t>
      </w:r>
      <w:r w:rsidR="00847BC7" w:rsidRPr="00254102">
        <w:rPr>
          <w:rFonts w:ascii="Times New Roman" w:hAnsi="Times New Roman"/>
          <w:sz w:val="24"/>
          <w:szCs w:val="24"/>
        </w:rPr>
        <w:t>.</w:t>
      </w:r>
    </w:p>
    <w:p w:rsidR="000618DA" w:rsidRPr="00254102" w:rsidRDefault="00E44EC7" w:rsidP="00286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Članove povjerenstva imenuje ravnatelj Škole iz reda radnika koji imaju potrebno obrazovanje i stručno znanje vezano za utvrđivanje znanja, sposobnosti i vještina kandidata u postupku natječaja.</w:t>
      </w:r>
    </w:p>
    <w:p w:rsidR="00847BC7" w:rsidRPr="00254102" w:rsidRDefault="00847BC7" w:rsidP="00286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Članove Povjerenstva ravnatelj može imenovati kao stalne članove za tekuću školsku godinu ili ih imenovati za svaki natječaj, najkasnije do isteka roka za podnošenje prijava na natječaj.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Ravnatelj Škole ne može biti član Povjerenstva kao što to ne može biti član Školskog odbora</w:t>
      </w:r>
      <w:r w:rsidR="00595CD6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kako</w:t>
      </w:r>
      <w:r w:rsidR="00595CD6" w:rsidRPr="00254102">
        <w:rPr>
          <w:rFonts w:ascii="Times New Roman" w:hAnsi="Times New Roman"/>
          <w:sz w:val="24"/>
          <w:szCs w:val="24"/>
        </w:rPr>
        <w:t xml:space="preserve"> bi se spriječio sukob interesa i osigurala transparentnost natječajnog postupka.</w:t>
      </w:r>
    </w:p>
    <w:p w:rsidR="00595CD6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Osoba koja je s kandidatom prijavljenim na natječaj u srodstvu treba isto prijaviti i isključiti se iz rada Povjerenstva kako bi</w:t>
      </w:r>
      <w:r w:rsidR="00595CD6" w:rsidRPr="00254102">
        <w:rPr>
          <w:rFonts w:ascii="Times New Roman" w:hAnsi="Times New Roman"/>
          <w:sz w:val="24"/>
          <w:szCs w:val="24"/>
        </w:rPr>
        <w:t xml:space="preserve"> se spriječio utjecaj</w:t>
      </w:r>
      <w:r w:rsidR="008D54F9" w:rsidRPr="00254102">
        <w:rPr>
          <w:rFonts w:ascii="Times New Roman" w:hAnsi="Times New Roman"/>
          <w:sz w:val="24"/>
          <w:szCs w:val="24"/>
        </w:rPr>
        <w:t xml:space="preserve"> </w:t>
      </w:r>
      <w:r w:rsidR="00595CD6" w:rsidRPr="00254102">
        <w:rPr>
          <w:rFonts w:ascii="Times New Roman" w:hAnsi="Times New Roman"/>
          <w:sz w:val="24"/>
          <w:szCs w:val="24"/>
        </w:rPr>
        <w:t>na članove Povjerenstva i osigurala</w:t>
      </w:r>
      <w:r w:rsidRPr="00254102">
        <w:rPr>
          <w:rFonts w:ascii="Times New Roman" w:hAnsi="Times New Roman"/>
          <w:sz w:val="24"/>
          <w:szCs w:val="24"/>
        </w:rPr>
        <w:t xml:space="preserve"> transparentnost natječajnog postupka.</w:t>
      </w:r>
    </w:p>
    <w:p w:rsidR="00595CD6" w:rsidRPr="00254102" w:rsidRDefault="00595CD6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CD6" w:rsidRPr="00254102" w:rsidRDefault="00E437D8" w:rsidP="00595CD6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595CD6"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11</w:t>
      </w:r>
      <w:r w:rsidR="00595CD6" w:rsidRPr="00254102">
        <w:rPr>
          <w:rFonts w:ascii="Times New Roman" w:hAnsi="Times New Roman"/>
          <w:sz w:val="24"/>
          <w:szCs w:val="24"/>
        </w:rPr>
        <w:t>.</w:t>
      </w:r>
    </w:p>
    <w:p w:rsidR="00847BC7" w:rsidRPr="00254102" w:rsidRDefault="00847BC7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EC7" w:rsidRPr="00254102" w:rsidRDefault="00E44EC7" w:rsidP="00847BC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obavlja slijedeće poslove:</w:t>
      </w:r>
    </w:p>
    <w:p w:rsidR="00E44EC7" w:rsidRPr="00254102" w:rsidRDefault="00E44EC7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utvrđuje listu kandidata prijavljenih na natječaj</w:t>
      </w:r>
      <w:r w:rsidR="00A27D82" w:rsidRPr="00254102">
        <w:rPr>
          <w:rFonts w:ascii="Times New Roman" w:hAnsi="Times New Roman"/>
          <w:sz w:val="24"/>
          <w:szCs w:val="24"/>
        </w:rPr>
        <w:t xml:space="preserve"> odnosno </w:t>
      </w:r>
      <w:r w:rsidR="00843D97" w:rsidRPr="00254102">
        <w:rPr>
          <w:rFonts w:ascii="Times New Roman" w:hAnsi="Times New Roman"/>
          <w:sz w:val="24"/>
          <w:szCs w:val="24"/>
        </w:rPr>
        <w:t xml:space="preserve">listu </w:t>
      </w:r>
      <w:r w:rsidR="00A27D82" w:rsidRPr="00254102">
        <w:rPr>
          <w:rFonts w:ascii="Times New Roman" w:hAnsi="Times New Roman"/>
          <w:sz w:val="24"/>
          <w:szCs w:val="24"/>
        </w:rPr>
        <w:t xml:space="preserve">kandidata koje je u Školu uputio </w:t>
      </w:r>
      <w:r w:rsidR="00843D97" w:rsidRPr="00254102">
        <w:rPr>
          <w:rFonts w:ascii="Times New Roman" w:hAnsi="Times New Roman"/>
          <w:sz w:val="24"/>
          <w:szCs w:val="24"/>
        </w:rPr>
        <w:t>U</w:t>
      </w:r>
      <w:r w:rsidR="00A27D82" w:rsidRPr="00254102">
        <w:rPr>
          <w:rFonts w:ascii="Times New Roman" w:hAnsi="Times New Roman"/>
          <w:sz w:val="24"/>
          <w:szCs w:val="24"/>
        </w:rPr>
        <w:t>red državne uprave</w:t>
      </w:r>
      <w:r w:rsidR="00843D97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i kandidate s te liste upućuje na testiranje i intervju,</w:t>
      </w:r>
    </w:p>
    <w:p w:rsidR="003776D6" w:rsidRPr="00254102" w:rsidRDefault="00B94B21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utvrđuje</w:t>
      </w:r>
      <w:r w:rsidR="0095707B" w:rsidRPr="00254102">
        <w:rPr>
          <w:rFonts w:ascii="Times New Roman" w:hAnsi="Times New Roman"/>
          <w:sz w:val="24"/>
          <w:szCs w:val="24"/>
        </w:rPr>
        <w:t xml:space="preserve"> </w:t>
      </w:r>
      <w:r w:rsidR="00D8448D" w:rsidRPr="00254102">
        <w:rPr>
          <w:rFonts w:ascii="Times New Roman" w:hAnsi="Times New Roman"/>
          <w:sz w:val="24"/>
          <w:szCs w:val="24"/>
        </w:rPr>
        <w:t>područja provjere, pravne i druge izvore</w:t>
      </w:r>
      <w:r w:rsidR="00D0247F" w:rsidRPr="00254102">
        <w:rPr>
          <w:rFonts w:ascii="Times New Roman" w:hAnsi="Times New Roman"/>
          <w:sz w:val="24"/>
          <w:szCs w:val="24"/>
        </w:rPr>
        <w:t xml:space="preserve"> za p</w:t>
      </w:r>
      <w:r w:rsidR="00595CD6" w:rsidRPr="00254102">
        <w:rPr>
          <w:rFonts w:ascii="Times New Roman" w:hAnsi="Times New Roman"/>
          <w:sz w:val="24"/>
          <w:szCs w:val="24"/>
        </w:rPr>
        <w:t>ripremu kandidata za testiranje</w:t>
      </w:r>
      <w:r w:rsidR="00D0247F" w:rsidRPr="00254102">
        <w:rPr>
          <w:rFonts w:ascii="Times New Roman" w:hAnsi="Times New Roman"/>
          <w:sz w:val="24"/>
          <w:szCs w:val="24"/>
        </w:rPr>
        <w:t xml:space="preserve">, </w:t>
      </w:r>
    </w:p>
    <w:p w:rsidR="00595CD6" w:rsidRPr="00254102" w:rsidRDefault="00646A69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objavljuje </w:t>
      </w:r>
      <w:r w:rsidR="00595CD6" w:rsidRPr="00254102">
        <w:rPr>
          <w:rFonts w:ascii="Times New Roman" w:hAnsi="Times New Roman"/>
          <w:sz w:val="24"/>
          <w:szCs w:val="24"/>
        </w:rPr>
        <w:t xml:space="preserve">upute za pripremu kandidata prijavljenih na natječaja </w:t>
      </w:r>
      <w:r w:rsidRPr="00254102">
        <w:rPr>
          <w:rFonts w:ascii="Times New Roman" w:hAnsi="Times New Roman"/>
          <w:sz w:val="24"/>
          <w:szCs w:val="24"/>
        </w:rPr>
        <w:t xml:space="preserve">na </w:t>
      </w:r>
      <w:r w:rsidR="00EA1187" w:rsidRPr="00254102">
        <w:rPr>
          <w:rFonts w:ascii="Times New Roman" w:hAnsi="Times New Roman"/>
          <w:sz w:val="24"/>
          <w:szCs w:val="24"/>
        </w:rPr>
        <w:t>mrežnoj</w:t>
      </w:r>
      <w:r w:rsidRPr="00254102">
        <w:rPr>
          <w:rFonts w:ascii="Times New Roman" w:hAnsi="Times New Roman"/>
          <w:sz w:val="24"/>
          <w:szCs w:val="24"/>
        </w:rPr>
        <w:t xml:space="preserve"> stranici Š</w:t>
      </w:r>
      <w:r w:rsidR="003776D6" w:rsidRPr="00254102">
        <w:rPr>
          <w:rFonts w:ascii="Times New Roman" w:hAnsi="Times New Roman"/>
          <w:sz w:val="24"/>
          <w:szCs w:val="24"/>
        </w:rPr>
        <w:t>kole</w:t>
      </w:r>
      <w:r w:rsidR="00595CD6" w:rsidRPr="00254102">
        <w:rPr>
          <w:rFonts w:ascii="Times New Roman" w:hAnsi="Times New Roman"/>
          <w:sz w:val="24"/>
          <w:szCs w:val="24"/>
        </w:rPr>
        <w:t xml:space="preserve"> pripremu</w:t>
      </w:r>
      <w:r w:rsidR="003776D6" w:rsidRPr="00254102">
        <w:rPr>
          <w:rFonts w:ascii="Times New Roman" w:hAnsi="Times New Roman"/>
          <w:sz w:val="24"/>
          <w:szCs w:val="24"/>
        </w:rPr>
        <w:t xml:space="preserve">, </w:t>
      </w:r>
    </w:p>
    <w:p w:rsidR="00D0247F" w:rsidRPr="00254102" w:rsidRDefault="004204BB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</w:t>
      </w:r>
      <w:r w:rsidR="00595CD6" w:rsidRPr="00254102">
        <w:rPr>
          <w:rFonts w:ascii="Times New Roman" w:hAnsi="Times New Roman"/>
          <w:sz w:val="24"/>
          <w:szCs w:val="24"/>
        </w:rPr>
        <w:t xml:space="preserve">a mrežnim stranicama Škole objavljuje </w:t>
      </w:r>
      <w:r w:rsidR="003776D6" w:rsidRPr="00254102">
        <w:rPr>
          <w:rFonts w:ascii="Times New Roman" w:hAnsi="Times New Roman"/>
          <w:sz w:val="24"/>
          <w:szCs w:val="24"/>
        </w:rPr>
        <w:t xml:space="preserve">vrijeme i mjesto održavanja testiranja,  </w:t>
      </w:r>
    </w:p>
    <w:p w:rsidR="00350A15" w:rsidRPr="00254102" w:rsidRDefault="00495873" w:rsidP="00843D97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provodi testiranje</w:t>
      </w:r>
      <w:r w:rsidR="00350A15" w:rsidRPr="00254102">
        <w:rPr>
          <w:rFonts w:ascii="Times New Roman" w:hAnsi="Times New Roman"/>
          <w:sz w:val="24"/>
          <w:szCs w:val="24"/>
        </w:rPr>
        <w:t>/vrednovanje</w:t>
      </w:r>
      <w:r w:rsidR="00595CD6" w:rsidRPr="00254102">
        <w:rPr>
          <w:rFonts w:ascii="Times New Roman" w:hAnsi="Times New Roman"/>
          <w:sz w:val="24"/>
          <w:szCs w:val="24"/>
        </w:rPr>
        <w:t xml:space="preserve"> na temelju objavljenih područja provjere, pravnih i drugih izvora i uputa za pripremu kandidata na slijedeći način:</w:t>
      </w:r>
    </w:p>
    <w:p w:rsidR="009D1BEC" w:rsidRPr="00254102" w:rsidRDefault="009D1BEC" w:rsidP="009D1BEC">
      <w:pPr>
        <w:spacing w:after="0"/>
        <w:ind w:left="495"/>
        <w:jc w:val="both"/>
        <w:rPr>
          <w:rFonts w:ascii="Times New Roman" w:hAnsi="Times New Roman"/>
          <w:sz w:val="24"/>
          <w:szCs w:val="24"/>
        </w:rPr>
      </w:pPr>
    </w:p>
    <w:p w:rsidR="00595CD6" w:rsidRPr="00254102" w:rsidRDefault="00D77038" w:rsidP="00595CD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da </w:t>
      </w:r>
      <w:r w:rsidR="00595CD6" w:rsidRPr="00254102">
        <w:rPr>
          <w:rFonts w:ascii="Times New Roman" w:hAnsi="Times New Roman"/>
          <w:sz w:val="24"/>
          <w:szCs w:val="24"/>
        </w:rPr>
        <w:t>provjer</w:t>
      </w:r>
      <w:r w:rsidR="004204BB" w:rsidRPr="00254102">
        <w:rPr>
          <w:rFonts w:ascii="Times New Roman" w:hAnsi="Times New Roman"/>
          <w:sz w:val="24"/>
          <w:szCs w:val="24"/>
        </w:rPr>
        <w:t>ava kandidate na pisanom</w:t>
      </w:r>
      <w:r w:rsidR="00793220" w:rsidRPr="00254102">
        <w:rPr>
          <w:rFonts w:ascii="Times New Roman" w:hAnsi="Times New Roman"/>
          <w:sz w:val="24"/>
          <w:szCs w:val="24"/>
        </w:rPr>
        <w:t xml:space="preserve"> </w:t>
      </w:r>
      <w:r w:rsidR="004204BB" w:rsidRPr="00254102">
        <w:rPr>
          <w:rFonts w:ascii="Times New Roman" w:hAnsi="Times New Roman"/>
          <w:sz w:val="24"/>
          <w:szCs w:val="24"/>
        </w:rPr>
        <w:t>dijelu testiranja, nakon kojeg se vrši eliminacija i odabir kandidata za</w:t>
      </w:r>
      <w:r w:rsidR="009D1BEC" w:rsidRPr="00254102">
        <w:rPr>
          <w:rFonts w:ascii="Times New Roman" w:hAnsi="Times New Roman"/>
          <w:sz w:val="24"/>
          <w:szCs w:val="24"/>
        </w:rPr>
        <w:t>,</w:t>
      </w:r>
    </w:p>
    <w:p w:rsidR="004204BB" w:rsidRPr="00254102" w:rsidRDefault="004204BB" w:rsidP="00595CD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razgovor intervju, nakon kojeg se vrši eliminacija i odabir kandidata za</w:t>
      </w:r>
    </w:p>
    <w:p w:rsidR="004204BB" w:rsidRPr="00254102" w:rsidRDefault="004204BB" w:rsidP="00595CD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provedbu praktičnog dijela testiranja</w:t>
      </w:r>
      <w:r w:rsidR="005E153F" w:rsidRPr="00254102">
        <w:rPr>
          <w:rFonts w:ascii="Times New Roman" w:hAnsi="Times New Roman"/>
          <w:sz w:val="24"/>
          <w:szCs w:val="24"/>
        </w:rPr>
        <w:t xml:space="preserve"> koji se provodi prema</w:t>
      </w:r>
      <w:r w:rsidR="00793220" w:rsidRPr="00254102">
        <w:rPr>
          <w:rFonts w:ascii="Times New Roman" w:hAnsi="Times New Roman"/>
          <w:sz w:val="24"/>
          <w:szCs w:val="24"/>
        </w:rPr>
        <w:t xml:space="preserve"> potrebi</w:t>
      </w:r>
    </w:p>
    <w:p w:rsidR="009D1BEC" w:rsidRPr="00254102" w:rsidRDefault="009D1BEC" w:rsidP="009D1BEC">
      <w:pPr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4204BB" w:rsidRPr="00254102" w:rsidRDefault="004204BB" w:rsidP="00843D9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obavještava kandidate o rezultatima</w:t>
      </w:r>
      <w:r w:rsidR="00A14133" w:rsidRPr="00254102">
        <w:rPr>
          <w:rFonts w:ascii="Times New Roman" w:hAnsi="Times New Roman"/>
          <w:sz w:val="24"/>
          <w:szCs w:val="24"/>
        </w:rPr>
        <w:t>,</w:t>
      </w:r>
      <w:r w:rsidRPr="00254102">
        <w:rPr>
          <w:rFonts w:ascii="Times New Roman" w:hAnsi="Times New Roman"/>
          <w:sz w:val="24"/>
          <w:szCs w:val="24"/>
        </w:rPr>
        <w:t xml:space="preserve"> direktno nakon svakog eliminacijskog kruga </w:t>
      </w:r>
      <w:r w:rsidR="00347B7C" w:rsidRPr="00254102">
        <w:rPr>
          <w:rFonts w:ascii="Times New Roman" w:hAnsi="Times New Roman"/>
          <w:sz w:val="24"/>
          <w:szCs w:val="24"/>
        </w:rPr>
        <w:t xml:space="preserve">te </w:t>
      </w:r>
      <w:r w:rsidRPr="00254102">
        <w:rPr>
          <w:rFonts w:ascii="Times New Roman" w:hAnsi="Times New Roman"/>
          <w:sz w:val="24"/>
          <w:szCs w:val="24"/>
        </w:rPr>
        <w:t>ih poziva u drugi krug</w:t>
      </w:r>
    </w:p>
    <w:p w:rsidR="001214D8" w:rsidRPr="00254102" w:rsidRDefault="009D1BEC" w:rsidP="00843D9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</w:t>
      </w:r>
      <w:r w:rsidR="001214D8" w:rsidRPr="00254102">
        <w:rPr>
          <w:rFonts w:ascii="Times New Roman" w:hAnsi="Times New Roman"/>
          <w:sz w:val="24"/>
          <w:szCs w:val="24"/>
        </w:rPr>
        <w:t xml:space="preserve">a </w:t>
      </w:r>
      <w:r w:rsidR="004204BB" w:rsidRPr="00254102">
        <w:rPr>
          <w:rFonts w:ascii="Times New Roman" w:hAnsi="Times New Roman"/>
          <w:sz w:val="24"/>
          <w:szCs w:val="24"/>
        </w:rPr>
        <w:t>mrežnim</w:t>
      </w:r>
      <w:r w:rsidR="001214D8" w:rsidRPr="00254102">
        <w:rPr>
          <w:rFonts w:ascii="Times New Roman" w:hAnsi="Times New Roman"/>
          <w:sz w:val="24"/>
          <w:szCs w:val="24"/>
        </w:rPr>
        <w:t xml:space="preserve"> </w:t>
      </w:r>
      <w:r w:rsidR="004204BB" w:rsidRPr="00254102">
        <w:rPr>
          <w:rFonts w:ascii="Times New Roman" w:hAnsi="Times New Roman"/>
          <w:sz w:val="24"/>
          <w:szCs w:val="24"/>
        </w:rPr>
        <w:t>stranica</w:t>
      </w:r>
      <w:r w:rsidR="00E32BA8" w:rsidRPr="00254102">
        <w:rPr>
          <w:rFonts w:ascii="Times New Roman" w:hAnsi="Times New Roman"/>
          <w:sz w:val="24"/>
          <w:szCs w:val="24"/>
        </w:rPr>
        <w:t>ma</w:t>
      </w:r>
      <w:r w:rsidR="000712EA" w:rsidRPr="00254102">
        <w:rPr>
          <w:rFonts w:ascii="Times New Roman" w:hAnsi="Times New Roman"/>
          <w:sz w:val="24"/>
          <w:szCs w:val="24"/>
        </w:rPr>
        <w:t xml:space="preserve"> Škole</w:t>
      </w:r>
      <w:r w:rsidR="004204BB" w:rsidRPr="00254102">
        <w:rPr>
          <w:rFonts w:ascii="Times New Roman" w:hAnsi="Times New Roman"/>
          <w:sz w:val="24"/>
          <w:szCs w:val="24"/>
        </w:rPr>
        <w:t xml:space="preserve"> nakon provedbe testiranja </w:t>
      </w:r>
      <w:r w:rsidRPr="00254102">
        <w:rPr>
          <w:rFonts w:ascii="Times New Roman" w:hAnsi="Times New Roman"/>
          <w:sz w:val="24"/>
          <w:szCs w:val="24"/>
        </w:rPr>
        <w:t>utvrđuje i objavljuje</w:t>
      </w:r>
      <w:r w:rsidR="002A504E" w:rsidRPr="00254102">
        <w:rPr>
          <w:rFonts w:ascii="Times New Roman" w:hAnsi="Times New Roman"/>
          <w:sz w:val="24"/>
          <w:szCs w:val="24"/>
        </w:rPr>
        <w:t xml:space="preserve"> rang </w:t>
      </w:r>
      <w:r w:rsidRPr="00254102">
        <w:rPr>
          <w:rFonts w:ascii="Times New Roman" w:hAnsi="Times New Roman"/>
          <w:sz w:val="24"/>
          <w:szCs w:val="24"/>
        </w:rPr>
        <w:t xml:space="preserve">listu  kandidata na temelju </w:t>
      </w:r>
      <w:r w:rsidR="001214D8" w:rsidRPr="00254102">
        <w:rPr>
          <w:rFonts w:ascii="Times New Roman" w:hAnsi="Times New Roman"/>
          <w:sz w:val="24"/>
          <w:szCs w:val="24"/>
        </w:rPr>
        <w:t>rezultat</w:t>
      </w:r>
      <w:r w:rsidR="00350A15" w:rsidRPr="00254102">
        <w:rPr>
          <w:rFonts w:ascii="Times New Roman" w:hAnsi="Times New Roman"/>
          <w:sz w:val="24"/>
          <w:szCs w:val="24"/>
        </w:rPr>
        <w:t>e</w:t>
      </w:r>
      <w:r w:rsidR="004204BB" w:rsidRPr="00254102">
        <w:rPr>
          <w:rFonts w:ascii="Times New Roman" w:hAnsi="Times New Roman"/>
          <w:sz w:val="24"/>
          <w:szCs w:val="24"/>
        </w:rPr>
        <w:t xml:space="preserve"> </w:t>
      </w:r>
      <w:r w:rsidR="000C408B" w:rsidRPr="00254102">
        <w:rPr>
          <w:rFonts w:ascii="Times New Roman" w:hAnsi="Times New Roman"/>
          <w:sz w:val="24"/>
          <w:szCs w:val="24"/>
        </w:rPr>
        <w:t>vrednovanja</w:t>
      </w:r>
      <w:r w:rsidR="004204BB" w:rsidRPr="00254102">
        <w:rPr>
          <w:rFonts w:ascii="Times New Roman" w:hAnsi="Times New Roman"/>
          <w:sz w:val="24"/>
          <w:szCs w:val="24"/>
        </w:rPr>
        <w:t xml:space="preserve"> te upućuje </w:t>
      </w:r>
      <w:r w:rsidR="001214D8" w:rsidRPr="00254102">
        <w:rPr>
          <w:rFonts w:ascii="Times New Roman" w:hAnsi="Times New Roman"/>
          <w:sz w:val="24"/>
          <w:szCs w:val="24"/>
        </w:rPr>
        <w:t xml:space="preserve">poziv </w:t>
      </w:r>
      <w:r w:rsidR="004204BB" w:rsidRPr="00254102">
        <w:rPr>
          <w:rFonts w:ascii="Times New Roman" w:hAnsi="Times New Roman"/>
          <w:sz w:val="24"/>
          <w:szCs w:val="24"/>
        </w:rPr>
        <w:t xml:space="preserve">trima najbolje rangiranim kandidatima za </w:t>
      </w:r>
      <w:r w:rsidR="001214D8" w:rsidRPr="00254102">
        <w:rPr>
          <w:rFonts w:ascii="Times New Roman" w:hAnsi="Times New Roman"/>
          <w:sz w:val="24"/>
          <w:szCs w:val="24"/>
        </w:rPr>
        <w:t>razgovor (intervju)</w:t>
      </w:r>
      <w:r w:rsidR="004204BB" w:rsidRPr="00254102">
        <w:rPr>
          <w:rFonts w:ascii="Times New Roman" w:hAnsi="Times New Roman"/>
          <w:sz w:val="24"/>
          <w:szCs w:val="24"/>
        </w:rPr>
        <w:t xml:space="preserve"> s ravnateljem Škole</w:t>
      </w:r>
      <w:r w:rsidR="00843D97" w:rsidRPr="00254102">
        <w:rPr>
          <w:rFonts w:ascii="Times New Roman" w:hAnsi="Times New Roman"/>
          <w:sz w:val="24"/>
          <w:szCs w:val="24"/>
        </w:rPr>
        <w:t>,</w:t>
      </w:r>
    </w:p>
    <w:p w:rsidR="00E44EC7" w:rsidRPr="00254102" w:rsidRDefault="00614A45" w:rsidP="00E44EC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ravnatelju Škole dostavlja izvješće o provedenom postupku i rang-listu kandidata.</w:t>
      </w:r>
    </w:p>
    <w:p w:rsidR="00E437D8" w:rsidRPr="00254102" w:rsidRDefault="00E437D8" w:rsidP="00E437D8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12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</w:t>
      </w:r>
      <w:r w:rsidR="009D1BEC" w:rsidRPr="00254102">
        <w:rPr>
          <w:rFonts w:ascii="Times New Roman" w:hAnsi="Times New Roman"/>
          <w:sz w:val="24"/>
          <w:szCs w:val="24"/>
        </w:rPr>
        <w:t>enstvo</w:t>
      </w:r>
      <w:r w:rsidRPr="00254102">
        <w:rPr>
          <w:rFonts w:ascii="Times New Roman" w:hAnsi="Times New Roman"/>
          <w:sz w:val="24"/>
          <w:szCs w:val="24"/>
        </w:rPr>
        <w:t xml:space="preserve"> na temelju specifičnih potreba radnog mjesta za koje se raspisuje natječaj za zapošljavanje priprema dokumentaciju za testiranje te određuje područje provjera, pravne i druge izvore</w:t>
      </w:r>
      <w:r w:rsidR="009D1BEC" w:rsidRPr="00254102">
        <w:rPr>
          <w:rFonts w:ascii="Times New Roman" w:hAnsi="Times New Roman"/>
          <w:sz w:val="24"/>
          <w:szCs w:val="24"/>
        </w:rPr>
        <w:t xml:space="preserve"> koje će vrednovati te donosi i objavljuje</w:t>
      </w:r>
      <w:r w:rsidRPr="00254102">
        <w:rPr>
          <w:rFonts w:ascii="Times New Roman" w:hAnsi="Times New Roman"/>
          <w:sz w:val="24"/>
          <w:szCs w:val="24"/>
        </w:rPr>
        <w:t xml:space="preserve"> upute za pripremu kandidata.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utvrđuje vrijeme i mjesto održavanja testiranja, vrijeme trajanja testiranja koju objavljuje na mrežnim stranicama Škole.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Rok za objavu vremena i mjesta održavanja testiranja je najmanje pet dana prije dana određenog za testiranje. 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 mrežnim stranicama Škole Povjerenstvo obavjavljuje i upute za pripremu kandidata</w:t>
      </w:r>
      <w:r w:rsidR="009D1BEC" w:rsidRPr="00254102">
        <w:rPr>
          <w:rFonts w:ascii="Times New Roman" w:hAnsi="Times New Roman"/>
          <w:sz w:val="24"/>
          <w:szCs w:val="24"/>
        </w:rPr>
        <w:t xml:space="preserve"> sukladno stavku 1. ovoga članka.</w:t>
      </w:r>
      <w:r w:rsidRPr="00254102">
        <w:rPr>
          <w:rFonts w:ascii="Times New Roman" w:hAnsi="Times New Roman"/>
          <w:sz w:val="24"/>
          <w:szCs w:val="24"/>
        </w:rPr>
        <w:t xml:space="preserve">. </w:t>
      </w:r>
    </w:p>
    <w:p w:rsidR="00E437D8" w:rsidRPr="00254102" w:rsidRDefault="00E437D8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43D97" w:rsidRPr="00254102" w:rsidRDefault="00843D97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E44EC7" w:rsidRPr="00254102" w:rsidRDefault="00BB0315" w:rsidP="002B01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Vrednovanje</w:t>
      </w:r>
      <w:r w:rsidR="008F6BC0" w:rsidRPr="00254102">
        <w:rPr>
          <w:rFonts w:ascii="Times New Roman" w:hAnsi="Times New Roman"/>
          <w:i/>
          <w:sz w:val="24"/>
          <w:szCs w:val="24"/>
        </w:rPr>
        <w:t xml:space="preserve"> kandidata</w:t>
      </w:r>
      <w:r w:rsidR="002B01B6" w:rsidRPr="00254102">
        <w:rPr>
          <w:rFonts w:ascii="Times New Roman" w:hAnsi="Times New Roman"/>
          <w:i/>
          <w:sz w:val="24"/>
          <w:szCs w:val="24"/>
        </w:rPr>
        <w:t>, Rang-lista i izvješće o provedenom postupku</w:t>
      </w:r>
    </w:p>
    <w:p w:rsidR="00F6158A" w:rsidRPr="00254102" w:rsidRDefault="00F6158A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43D97" w:rsidRPr="00254102" w:rsidRDefault="00843D97" w:rsidP="00843D97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13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A070CC" w:rsidRPr="00254102" w:rsidRDefault="00BB0315" w:rsidP="00E67EFD">
      <w:pPr>
        <w:spacing w:after="0"/>
        <w:ind w:firstLine="495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Elementi </w:t>
      </w:r>
      <w:r w:rsidR="00793220" w:rsidRPr="00254102">
        <w:rPr>
          <w:rFonts w:ascii="Times New Roman" w:hAnsi="Times New Roman"/>
          <w:sz w:val="24"/>
          <w:szCs w:val="24"/>
        </w:rPr>
        <w:t xml:space="preserve">testiranja / </w:t>
      </w:r>
      <w:r w:rsidRPr="00254102">
        <w:rPr>
          <w:rFonts w:ascii="Times New Roman" w:hAnsi="Times New Roman"/>
          <w:sz w:val="24"/>
          <w:szCs w:val="24"/>
        </w:rPr>
        <w:t>vrednovanja kandidata su</w:t>
      </w:r>
      <w:r w:rsidR="001177A9" w:rsidRPr="00254102">
        <w:rPr>
          <w:rFonts w:ascii="Times New Roman" w:hAnsi="Times New Roman"/>
          <w:sz w:val="24"/>
          <w:szCs w:val="24"/>
        </w:rPr>
        <w:t xml:space="preserve"> redosljedom određeni i provode se kao</w:t>
      </w:r>
      <w:r w:rsidRPr="00254102">
        <w:rPr>
          <w:rFonts w:ascii="Times New Roman" w:hAnsi="Times New Roman"/>
          <w:sz w:val="24"/>
          <w:szCs w:val="24"/>
        </w:rPr>
        <w:t>:</w:t>
      </w:r>
    </w:p>
    <w:p w:rsidR="00BB0315" w:rsidRPr="00254102" w:rsidRDefault="00E67EFD" w:rsidP="00E67E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-</w:t>
      </w:r>
      <w:r w:rsidRPr="00254102">
        <w:rPr>
          <w:rFonts w:ascii="Times New Roman" w:hAnsi="Times New Roman"/>
          <w:sz w:val="24"/>
          <w:szCs w:val="24"/>
        </w:rPr>
        <w:tab/>
      </w:r>
      <w:r w:rsidR="00BB0315" w:rsidRPr="00254102">
        <w:rPr>
          <w:rFonts w:ascii="Times New Roman" w:hAnsi="Times New Roman"/>
          <w:sz w:val="24"/>
          <w:szCs w:val="24"/>
        </w:rPr>
        <w:t>provjera znanja t</w:t>
      </w:r>
      <w:r w:rsidR="00793220" w:rsidRPr="00254102">
        <w:rPr>
          <w:rFonts w:ascii="Times New Roman" w:hAnsi="Times New Roman"/>
          <w:sz w:val="24"/>
          <w:szCs w:val="24"/>
        </w:rPr>
        <w:t>estiranjem (pisano testiranje</w:t>
      </w:r>
      <w:r w:rsidR="00BB0315" w:rsidRPr="00254102">
        <w:rPr>
          <w:rFonts w:ascii="Times New Roman" w:hAnsi="Times New Roman"/>
          <w:sz w:val="24"/>
          <w:szCs w:val="24"/>
        </w:rPr>
        <w:t>)</w:t>
      </w:r>
    </w:p>
    <w:p w:rsidR="00E67EFD" w:rsidRPr="00254102" w:rsidRDefault="00E67EFD" w:rsidP="00E67E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-</w:t>
      </w:r>
      <w:r w:rsidRPr="00254102">
        <w:rPr>
          <w:rFonts w:ascii="Times New Roman" w:hAnsi="Times New Roman"/>
          <w:sz w:val="24"/>
          <w:szCs w:val="24"/>
        </w:rPr>
        <w:tab/>
      </w:r>
      <w:r w:rsidR="009D1BEC" w:rsidRPr="00254102">
        <w:rPr>
          <w:rFonts w:ascii="Times New Roman" w:hAnsi="Times New Roman"/>
          <w:sz w:val="24"/>
          <w:szCs w:val="24"/>
        </w:rPr>
        <w:t>razgovor s kandidatima (intervju)</w:t>
      </w:r>
    </w:p>
    <w:p w:rsidR="009D1BEC" w:rsidRPr="00254102" w:rsidRDefault="00E67EFD" w:rsidP="00E67E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-</w:t>
      </w:r>
      <w:r w:rsidRPr="00254102">
        <w:rPr>
          <w:rFonts w:ascii="Times New Roman" w:hAnsi="Times New Roman"/>
          <w:sz w:val="24"/>
          <w:szCs w:val="24"/>
        </w:rPr>
        <w:tab/>
      </w:r>
      <w:r w:rsidR="00793220" w:rsidRPr="00254102">
        <w:rPr>
          <w:rFonts w:ascii="Times New Roman" w:hAnsi="Times New Roman"/>
          <w:sz w:val="24"/>
          <w:szCs w:val="24"/>
        </w:rPr>
        <w:t xml:space="preserve">i po potrebi, </w:t>
      </w:r>
      <w:r w:rsidR="00BB0315" w:rsidRPr="00254102">
        <w:rPr>
          <w:rFonts w:ascii="Times New Roman" w:hAnsi="Times New Roman"/>
          <w:sz w:val="24"/>
          <w:szCs w:val="24"/>
        </w:rPr>
        <w:t>praktična provjera sposobnosti i vještina</w:t>
      </w:r>
    </w:p>
    <w:p w:rsidR="00BB0315" w:rsidRPr="00254102" w:rsidRDefault="00BB0315" w:rsidP="00BB0315">
      <w:pPr>
        <w:spacing w:after="0"/>
        <w:ind w:left="135"/>
        <w:jc w:val="both"/>
        <w:rPr>
          <w:rFonts w:ascii="Times New Roman" w:hAnsi="Times New Roman"/>
          <w:sz w:val="24"/>
          <w:szCs w:val="24"/>
        </w:rPr>
      </w:pPr>
    </w:p>
    <w:p w:rsidR="00BB0315" w:rsidRPr="00254102" w:rsidRDefault="00793220" w:rsidP="001177A9">
      <w:pPr>
        <w:spacing w:after="0"/>
        <w:ind w:left="135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14</w:t>
      </w:r>
      <w:r w:rsidR="00BB0315" w:rsidRPr="00254102">
        <w:rPr>
          <w:rFonts w:ascii="Times New Roman" w:hAnsi="Times New Roman"/>
          <w:sz w:val="24"/>
          <w:szCs w:val="24"/>
        </w:rPr>
        <w:t>.</w:t>
      </w:r>
    </w:p>
    <w:p w:rsidR="00BB0315" w:rsidRPr="00254102" w:rsidRDefault="00BB0315" w:rsidP="00F85E75">
      <w:pPr>
        <w:spacing w:after="0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Svaki element vrednovanja</w:t>
      </w:r>
      <w:r w:rsidR="00793220" w:rsidRPr="00254102">
        <w:rPr>
          <w:rFonts w:ascii="Times New Roman" w:hAnsi="Times New Roman"/>
          <w:sz w:val="24"/>
          <w:szCs w:val="24"/>
        </w:rPr>
        <w:t xml:space="preserve"> iz članka 13</w:t>
      </w:r>
      <w:r w:rsidR="001177A9" w:rsidRPr="00254102">
        <w:rPr>
          <w:rFonts w:ascii="Times New Roman" w:hAnsi="Times New Roman"/>
          <w:sz w:val="24"/>
          <w:szCs w:val="24"/>
        </w:rPr>
        <w:t>.</w:t>
      </w: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F85E75" w:rsidRPr="00254102">
        <w:rPr>
          <w:rFonts w:ascii="Times New Roman" w:hAnsi="Times New Roman"/>
          <w:sz w:val="24"/>
          <w:szCs w:val="24"/>
        </w:rPr>
        <w:t xml:space="preserve">kojim se vrši eliminacija </w:t>
      </w:r>
      <w:r w:rsidR="001177A9" w:rsidRPr="00254102">
        <w:rPr>
          <w:rFonts w:ascii="Times New Roman" w:hAnsi="Times New Roman"/>
          <w:sz w:val="24"/>
          <w:szCs w:val="24"/>
        </w:rPr>
        <w:t xml:space="preserve">i rangiranje </w:t>
      </w:r>
      <w:r w:rsidR="00F85E75" w:rsidRPr="00254102">
        <w:rPr>
          <w:rFonts w:ascii="Times New Roman" w:hAnsi="Times New Roman"/>
          <w:sz w:val="24"/>
          <w:szCs w:val="24"/>
        </w:rPr>
        <w:t>kandidata mora biti utvrđen na jasno postavljenom bodovnom sustavu, a koji se utvrđuje na temelju odluke</w:t>
      </w:r>
      <w:r w:rsidRPr="00254102">
        <w:rPr>
          <w:rFonts w:ascii="Times New Roman" w:hAnsi="Times New Roman"/>
          <w:sz w:val="24"/>
          <w:szCs w:val="24"/>
        </w:rPr>
        <w:t xml:space="preserve"> Povjerenstva.</w:t>
      </w:r>
    </w:p>
    <w:p w:rsidR="00BB0315" w:rsidRPr="00254102" w:rsidRDefault="00BB0315" w:rsidP="00F85E75">
      <w:pPr>
        <w:spacing w:after="0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je dužno prije početka vrednovanja obavijesti</w:t>
      </w:r>
      <w:r w:rsidR="001177A9" w:rsidRPr="00254102">
        <w:rPr>
          <w:rFonts w:ascii="Times New Roman" w:hAnsi="Times New Roman"/>
          <w:sz w:val="24"/>
          <w:szCs w:val="24"/>
        </w:rPr>
        <w:t>ti kandidate o načinu bodovanja.</w:t>
      </w:r>
    </w:p>
    <w:p w:rsidR="00F85E75" w:rsidRPr="00254102" w:rsidRDefault="00F85E75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Pri pismenom testiranju članovi Povjerenstva ispravljaju testove i vrednuju kandidate prema broju bodova u pravilu isti dan nakon testiranja, a ako to ni</w:t>
      </w:r>
      <w:r w:rsidR="001177A9" w:rsidRPr="00254102">
        <w:rPr>
          <w:rFonts w:ascii="Times New Roman" w:hAnsi="Times New Roman"/>
          <w:sz w:val="24"/>
          <w:szCs w:val="24"/>
        </w:rPr>
        <w:t xml:space="preserve">je moguće testovi se </w:t>
      </w:r>
      <w:r w:rsidRPr="00254102">
        <w:rPr>
          <w:rFonts w:ascii="Times New Roman" w:hAnsi="Times New Roman"/>
          <w:sz w:val="24"/>
          <w:szCs w:val="24"/>
        </w:rPr>
        <w:t>pohranjuju u zatvorenu omotnicu na zaštićeno mjesto u Školi. Pri otvaranju omotnice moraju biti nazočni svi članovi Povjerenstva.</w:t>
      </w:r>
    </w:p>
    <w:p w:rsidR="00FE2758" w:rsidRPr="00254102" w:rsidRDefault="001177A9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Nakon obavljeno</w:t>
      </w:r>
      <w:r w:rsidR="00793220" w:rsidRPr="00254102">
        <w:rPr>
          <w:rFonts w:ascii="Times New Roman" w:hAnsi="Times New Roman"/>
          <w:sz w:val="24"/>
          <w:szCs w:val="24"/>
        </w:rPr>
        <w:t>g vrednovanja sukladno članku 11. stavku 5. i članku 13</w:t>
      </w:r>
      <w:r w:rsidRPr="00254102">
        <w:rPr>
          <w:rFonts w:ascii="Times New Roman" w:hAnsi="Times New Roman"/>
          <w:sz w:val="24"/>
          <w:szCs w:val="24"/>
        </w:rPr>
        <w:t>. Povjerenstvo utvrđuje broj bodova koji je ostvario pojedini kandidat, te se vrši eliminacijski postupak</w:t>
      </w:r>
      <w:r w:rsidR="00FE2758" w:rsidRPr="00254102">
        <w:rPr>
          <w:rFonts w:ascii="Times New Roman" w:hAnsi="Times New Roman"/>
          <w:sz w:val="24"/>
          <w:szCs w:val="24"/>
        </w:rPr>
        <w:t>,</w:t>
      </w: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FE2758" w:rsidRPr="00254102">
        <w:rPr>
          <w:rFonts w:ascii="Times New Roman" w:hAnsi="Times New Roman"/>
          <w:sz w:val="24"/>
          <w:szCs w:val="24"/>
        </w:rPr>
        <w:t>a kandidate koji su zadovoljili kriterije vrednovanja poz</w:t>
      </w:r>
      <w:r w:rsidRPr="00254102">
        <w:rPr>
          <w:rFonts w:ascii="Times New Roman" w:hAnsi="Times New Roman"/>
          <w:sz w:val="24"/>
          <w:szCs w:val="24"/>
        </w:rPr>
        <w:t>iva u slijedeći krug</w:t>
      </w:r>
      <w:r w:rsidR="00FE2758" w:rsidRPr="00254102">
        <w:rPr>
          <w:rFonts w:ascii="Times New Roman" w:hAnsi="Times New Roman"/>
          <w:sz w:val="24"/>
          <w:szCs w:val="24"/>
        </w:rPr>
        <w:t xml:space="preserve"> testiranja.</w:t>
      </w:r>
    </w:p>
    <w:p w:rsidR="00FE2758" w:rsidRPr="00254102" w:rsidRDefault="00FE2758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Vrednovanje završava praktičnom provjerom sposobnosti i vještina, nakon čega se sa</w:t>
      </w:r>
      <w:r w:rsidR="00793220" w:rsidRPr="00254102">
        <w:rPr>
          <w:rFonts w:ascii="Times New Roman" w:hAnsi="Times New Roman"/>
          <w:sz w:val="24"/>
          <w:szCs w:val="24"/>
        </w:rPr>
        <w:t>s</w:t>
      </w:r>
      <w:r w:rsidRPr="00254102">
        <w:rPr>
          <w:rFonts w:ascii="Times New Roman" w:hAnsi="Times New Roman"/>
          <w:sz w:val="24"/>
          <w:szCs w:val="24"/>
        </w:rPr>
        <w:t xml:space="preserve">tavlja rang lista kandidata </w:t>
      </w:r>
      <w:r w:rsidR="002B01B6" w:rsidRPr="00254102">
        <w:rPr>
          <w:rFonts w:ascii="Times New Roman" w:hAnsi="Times New Roman"/>
          <w:sz w:val="24"/>
          <w:szCs w:val="24"/>
        </w:rPr>
        <w:t xml:space="preserve">prema ukupnom broju bodova ostvarenih vrednovanjem. Rang lista  </w:t>
      </w:r>
      <w:r w:rsidRPr="00254102">
        <w:rPr>
          <w:rFonts w:ascii="Times New Roman" w:hAnsi="Times New Roman"/>
          <w:sz w:val="24"/>
          <w:szCs w:val="24"/>
        </w:rPr>
        <w:t xml:space="preserve">se objavljuje na mrežnim stranicama škole i </w:t>
      </w:r>
      <w:r w:rsidR="002B01B6" w:rsidRPr="00254102">
        <w:rPr>
          <w:rFonts w:ascii="Times New Roman" w:hAnsi="Times New Roman"/>
          <w:sz w:val="24"/>
          <w:szCs w:val="24"/>
        </w:rPr>
        <w:t xml:space="preserve">zajedno s izvješćem o provedenom postupku, </w:t>
      </w:r>
      <w:r w:rsidRPr="00254102">
        <w:rPr>
          <w:rFonts w:ascii="Times New Roman" w:hAnsi="Times New Roman"/>
          <w:sz w:val="24"/>
          <w:szCs w:val="24"/>
        </w:rPr>
        <w:t>dostavlja ravn</w:t>
      </w:r>
      <w:r w:rsidR="002B01B6" w:rsidRPr="00254102">
        <w:rPr>
          <w:rFonts w:ascii="Times New Roman" w:hAnsi="Times New Roman"/>
          <w:sz w:val="24"/>
          <w:szCs w:val="24"/>
        </w:rPr>
        <w:t>atelju Škole.</w:t>
      </w:r>
    </w:p>
    <w:p w:rsidR="002B01B6" w:rsidRPr="00254102" w:rsidRDefault="002B01B6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Rad Povjerenstva završava kad ravnatelj</w:t>
      </w:r>
      <w:r w:rsidR="00A14133" w:rsidRPr="00254102">
        <w:rPr>
          <w:rFonts w:ascii="Times New Roman" w:hAnsi="Times New Roman"/>
          <w:sz w:val="24"/>
          <w:szCs w:val="24"/>
        </w:rPr>
        <w:t xml:space="preserve">u dostavi rang listu kandidata </w:t>
      </w:r>
      <w:r w:rsidRPr="00254102">
        <w:rPr>
          <w:rFonts w:ascii="Times New Roman" w:hAnsi="Times New Roman"/>
          <w:sz w:val="24"/>
          <w:szCs w:val="24"/>
        </w:rPr>
        <w:t>i izvješće ko</w:t>
      </w:r>
      <w:r w:rsidR="0073789C" w:rsidRPr="00254102">
        <w:rPr>
          <w:rFonts w:ascii="Times New Roman" w:hAnsi="Times New Roman"/>
          <w:sz w:val="24"/>
          <w:szCs w:val="24"/>
        </w:rPr>
        <w:t>je mora biti potpisano</w:t>
      </w:r>
      <w:r w:rsidRPr="00254102">
        <w:rPr>
          <w:rFonts w:ascii="Times New Roman" w:hAnsi="Times New Roman"/>
          <w:sz w:val="24"/>
          <w:szCs w:val="24"/>
        </w:rPr>
        <w:t xml:space="preserve"> od strane svakog člana Povjerenstva.</w:t>
      </w:r>
    </w:p>
    <w:p w:rsidR="001177A9" w:rsidRPr="00254102" w:rsidRDefault="00FE2758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Ravnatelj</w:t>
      </w:r>
      <w:r w:rsidR="00793220" w:rsidRPr="00254102">
        <w:rPr>
          <w:rFonts w:ascii="Times New Roman" w:hAnsi="Times New Roman"/>
          <w:sz w:val="24"/>
          <w:szCs w:val="24"/>
        </w:rPr>
        <w:t xml:space="preserve"> škole može odlučiti prisustvovati </w:t>
      </w:r>
      <w:r w:rsidRPr="00254102">
        <w:rPr>
          <w:rFonts w:ascii="Times New Roman" w:hAnsi="Times New Roman"/>
          <w:sz w:val="24"/>
          <w:szCs w:val="24"/>
        </w:rPr>
        <w:t xml:space="preserve">postupku vrednovanja kandidata prijavljenih na natječaj u ulozi promatrača, te će se suzdržati od utjecaja na rad Povjerenstva. </w:t>
      </w:r>
      <w:r w:rsidR="001177A9" w:rsidRPr="00254102">
        <w:rPr>
          <w:rFonts w:ascii="Times New Roman" w:hAnsi="Times New Roman"/>
          <w:sz w:val="24"/>
          <w:szCs w:val="24"/>
        </w:rPr>
        <w:t xml:space="preserve"> </w:t>
      </w:r>
    </w:p>
    <w:p w:rsidR="00BB0315" w:rsidRPr="00254102" w:rsidRDefault="00BB0315" w:rsidP="00FE2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220" w:rsidRPr="00254102" w:rsidRDefault="00793220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93220" w:rsidRPr="00254102" w:rsidRDefault="00793220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87426" w:rsidRPr="00254102" w:rsidRDefault="00687426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lastRenderedPageBreak/>
        <w:t>Rezultati vrednovanja</w:t>
      </w:r>
    </w:p>
    <w:p w:rsidR="00FE2758" w:rsidRPr="00254102" w:rsidRDefault="00FE2758" w:rsidP="00FE27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0315" w:rsidRPr="00254102" w:rsidRDefault="00793220" w:rsidP="00FE27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15</w:t>
      </w:r>
      <w:r w:rsidR="00BB0315" w:rsidRPr="00254102">
        <w:rPr>
          <w:rFonts w:ascii="Times New Roman" w:hAnsi="Times New Roman"/>
          <w:sz w:val="24"/>
          <w:szCs w:val="24"/>
        </w:rPr>
        <w:t>.</w:t>
      </w:r>
    </w:p>
    <w:p w:rsidR="00BB0315" w:rsidRPr="00254102" w:rsidRDefault="00FE2758" w:rsidP="00FE2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Troje</w:t>
      </w:r>
      <w:r w:rsidR="00BB0315" w:rsidRPr="00254102">
        <w:rPr>
          <w:rFonts w:ascii="Times New Roman" w:hAnsi="Times New Roman"/>
          <w:sz w:val="24"/>
          <w:szCs w:val="24"/>
        </w:rPr>
        <w:t xml:space="preserve"> kandidata koji su postigli najveći broj bod</w:t>
      </w:r>
      <w:r w:rsidRPr="00254102">
        <w:rPr>
          <w:rFonts w:ascii="Times New Roman" w:hAnsi="Times New Roman"/>
          <w:sz w:val="24"/>
          <w:szCs w:val="24"/>
        </w:rPr>
        <w:t xml:space="preserve">ova i koji su iskazani kao najbolji kandidati na rang listi provedenoga postupka vrednovanja Povjerenstva </w:t>
      </w:r>
      <w:r w:rsidR="00BB0315" w:rsidRPr="00254102">
        <w:rPr>
          <w:rFonts w:ascii="Times New Roman" w:hAnsi="Times New Roman"/>
          <w:sz w:val="24"/>
          <w:szCs w:val="24"/>
        </w:rPr>
        <w:t>pozivaju se na razgov</w:t>
      </w:r>
      <w:r w:rsidRPr="00254102">
        <w:rPr>
          <w:rFonts w:ascii="Times New Roman" w:hAnsi="Times New Roman"/>
          <w:sz w:val="24"/>
          <w:szCs w:val="24"/>
        </w:rPr>
        <w:t xml:space="preserve">or (intervju) s </w:t>
      </w:r>
      <w:r w:rsidR="00BB0315" w:rsidRPr="00254102">
        <w:rPr>
          <w:rFonts w:ascii="Times New Roman" w:hAnsi="Times New Roman"/>
          <w:sz w:val="24"/>
          <w:szCs w:val="24"/>
        </w:rPr>
        <w:t>ravnateljem Škole.</w:t>
      </w:r>
    </w:p>
    <w:p w:rsidR="00BB0315" w:rsidRPr="00254102" w:rsidRDefault="00FE2758" w:rsidP="00FE2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</w:t>
      </w:r>
      <w:r w:rsidR="00BB0315" w:rsidRPr="00254102">
        <w:rPr>
          <w:rFonts w:ascii="Times New Roman" w:hAnsi="Times New Roman"/>
          <w:sz w:val="24"/>
          <w:szCs w:val="24"/>
        </w:rPr>
        <w:t>avnatelj Škole u</w:t>
      </w:r>
      <w:r w:rsidRPr="00254102">
        <w:rPr>
          <w:rFonts w:ascii="Times New Roman" w:hAnsi="Times New Roman"/>
          <w:sz w:val="24"/>
          <w:szCs w:val="24"/>
        </w:rPr>
        <w:t xml:space="preserve"> razgovoru</w:t>
      </w:r>
      <w:r w:rsidR="00687426" w:rsidRPr="00254102">
        <w:rPr>
          <w:rFonts w:ascii="Times New Roman" w:hAnsi="Times New Roman"/>
          <w:sz w:val="24"/>
          <w:szCs w:val="24"/>
        </w:rPr>
        <w:t xml:space="preserve"> (intervju)</w:t>
      </w:r>
      <w:r w:rsidRPr="00254102">
        <w:rPr>
          <w:rFonts w:ascii="Times New Roman" w:hAnsi="Times New Roman"/>
          <w:sz w:val="24"/>
          <w:szCs w:val="24"/>
        </w:rPr>
        <w:t xml:space="preserve"> s kandidatom utvrđuje</w:t>
      </w:r>
      <w:r w:rsidR="00BB0315" w:rsidRPr="00254102">
        <w:rPr>
          <w:rFonts w:ascii="Times New Roman" w:hAnsi="Times New Roman"/>
          <w:sz w:val="24"/>
          <w:szCs w:val="24"/>
        </w:rPr>
        <w:t xml:space="preserve"> znanja, spo</w:t>
      </w:r>
      <w:r w:rsidRPr="00254102">
        <w:rPr>
          <w:rFonts w:ascii="Times New Roman" w:hAnsi="Times New Roman"/>
          <w:sz w:val="24"/>
          <w:szCs w:val="24"/>
        </w:rPr>
        <w:t>sobnosti, interese te motivaciju za rad</w:t>
      </w:r>
      <w:r w:rsidR="002B01B6" w:rsidRPr="00254102">
        <w:rPr>
          <w:rFonts w:ascii="Times New Roman" w:hAnsi="Times New Roman"/>
          <w:sz w:val="24"/>
          <w:szCs w:val="24"/>
        </w:rPr>
        <w:t>.</w:t>
      </w:r>
    </w:p>
    <w:p w:rsidR="0003659C" w:rsidRPr="00254102" w:rsidRDefault="002B01B6" w:rsidP="008C75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 temelju dostavljene rang-liste kandidata </w:t>
      </w:r>
      <w:r w:rsidR="00687426" w:rsidRPr="00254102">
        <w:rPr>
          <w:rFonts w:ascii="Times New Roman" w:hAnsi="Times New Roman"/>
          <w:sz w:val="24"/>
          <w:szCs w:val="24"/>
        </w:rPr>
        <w:t>i izvješća o provedenom postupku te provedenog samostalnog ra</w:t>
      </w:r>
      <w:r w:rsidR="00496C58" w:rsidRPr="00254102">
        <w:rPr>
          <w:rFonts w:ascii="Times New Roman" w:hAnsi="Times New Roman"/>
          <w:sz w:val="24"/>
          <w:szCs w:val="24"/>
        </w:rPr>
        <w:t>zgovora (intervjua) s kandidatima, ravnatelj Škole će</w:t>
      </w:r>
      <w:r w:rsidR="00687426" w:rsidRPr="00254102">
        <w:rPr>
          <w:rFonts w:ascii="Times New Roman" w:hAnsi="Times New Roman"/>
          <w:sz w:val="24"/>
          <w:szCs w:val="24"/>
        </w:rPr>
        <w:t xml:space="preserve"> odluči</w:t>
      </w:r>
      <w:r w:rsidR="00A14133" w:rsidRPr="00254102">
        <w:rPr>
          <w:rFonts w:ascii="Times New Roman" w:hAnsi="Times New Roman"/>
          <w:sz w:val="24"/>
          <w:szCs w:val="24"/>
        </w:rPr>
        <w:t>ti</w:t>
      </w:r>
      <w:r w:rsidRPr="00254102">
        <w:rPr>
          <w:rFonts w:ascii="Times New Roman" w:hAnsi="Times New Roman"/>
          <w:sz w:val="24"/>
          <w:szCs w:val="24"/>
        </w:rPr>
        <w:t xml:space="preserve"> o kandidatu </w:t>
      </w:r>
      <w:r w:rsidR="00687426" w:rsidRPr="00254102">
        <w:rPr>
          <w:rFonts w:ascii="Times New Roman" w:hAnsi="Times New Roman"/>
          <w:sz w:val="24"/>
          <w:szCs w:val="24"/>
        </w:rPr>
        <w:t xml:space="preserve">kojeg će predložiti Školskom odboru i </w:t>
      </w:r>
      <w:r w:rsidRPr="00254102">
        <w:rPr>
          <w:rFonts w:ascii="Times New Roman" w:hAnsi="Times New Roman"/>
          <w:sz w:val="24"/>
          <w:szCs w:val="24"/>
        </w:rPr>
        <w:t xml:space="preserve">za kojeg će </w:t>
      </w:r>
      <w:r w:rsidR="00687426" w:rsidRPr="00254102">
        <w:rPr>
          <w:rFonts w:ascii="Times New Roman" w:hAnsi="Times New Roman"/>
          <w:sz w:val="24"/>
          <w:szCs w:val="24"/>
        </w:rPr>
        <w:t xml:space="preserve">zatražiti suglasnost </w:t>
      </w:r>
      <w:r w:rsidRPr="00254102">
        <w:rPr>
          <w:rFonts w:ascii="Times New Roman" w:hAnsi="Times New Roman"/>
          <w:sz w:val="24"/>
          <w:szCs w:val="24"/>
        </w:rPr>
        <w:t>za zasnivanje radnog odnosa.</w:t>
      </w:r>
    </w:p>
    <w:p w:rsidR="00687426" w:rsidRPr="00254102" w:rsidRDefault="00687426" w:rsidP="00687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9C" w:rsidRPr="00254102" w:rsidRDefault="0003659C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</w:t>
      </w:r>
      <w:r w:rsidR="00136A67" w:rsidRPr="00254102">
        <w:rPr>
          <w:rFonts w:ascii="Times New Roman" w:hAnsi="Times New Roman"/>
          <w:sz w:val="24"/>
          <w:szCs w:val="24"/>
        </w:rPr>
        <w:t>4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03659C" w:rsidRPr="00254102" w:rsidRDefault="00687426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Iznimno od</w:t>
      </w:r>
      <w:r w:rsidR="00EB2AE0" w:rsidRPr="00254102">
        <w:rPr>
          <w:rFonts w:ascii="Times New Roman" w:hAnsi="Times New Roman"/>
          <w:sz w:val="24"/>
          <w:szCs w:val="24"/>
        </w:rPr>
        <w:t xml:space="preserve"> članka 1</w:t>
      </w:r>
      <w:r w:rsidR="00793220" w:rsidRPr="00254102">
        <w:rPr>
          <w:rFonts w:ascii="Times New Roman" w:hAnsi="Times New Roman"/>
          <w:sz w:val="24"/>
          <w:szCs w:val="24"/>
        </w:rPr>
        <w:t>5</w:t>
      </w:r>
      <w:r w:rsidR="00EB2AE0" w:rsidRPr="00254102">
        <w:rPr>
          <w:rFonts w:ascii="Times New Roman" w:hAnsi="Times New Roman"/>
          <w:sz w:val="24"/>
          <w:szCs w:val="24"/>
        </w:rPr>
        <w:t xml:space="preserve">. </w:t>
      </w:r>
      <w:r w:rsidRPr="00254102">
        <w:rPr>
          <w:rFonts w:ascii="Times New Roman" w:hAnsi="Times New Roman"/>
          <w:sz w:val="24"/>
          <w:szCs w:val="24"/>
        </w:rPr>
        <w:t xml:space="preserve">stavka 3. </w:t>
      </w:r>
      <w:r w:rsidR="00EB2AE0" w:rsidRPr="00254102">
        <w:rPr>
          <w:rFonts w:ascii="Times New Roman" w:hAnsi="Times New Roman"/>
          <w:sz w:val="24"/>
          <w:szCs w:val="24"/>
        </w:rPr>
        <w:t>ovoga Pravilnika ako jedan od kandidata ostvaruje pravo prednosti pri zapošljava</w:t>
      </w:r>
      <w:r w:rsidR="00CF7D7B" w:rsidRPr="00254102">
        <w:rPr>
          <w:rFonts w:ascii="Times New Roman" w:hAnsi="Times New Roman"/>
          <w:sz w:val="24"/>
          <w:szCs w:val="24"/>
        </w:rPr>
        <w:t>nju</w:t>
      </w:r>
      <w:r w:rsidR="0068614E" w:rsidRPr="00254102">
        <w:rPr>
          <w:rFonts w:ascii="Times New Roman" w:hAnsi="Times New Roman"/>
          <w:sz w:val="24"/>
          <w:szCs w:val="24"/>
        </w:rPr>
        <w:t xml:space="preserve"> prema posebnim propisima i najbolje je rangirani kandidat odnosno ima ist</w:t>
      </w:r>
      <w:r w:rsidR="00427FC6" w:rsidRPr="00254102">
        <w:rPr>
          <w:rFonts w:ascii="Times New Roman" w:hAnsi="Times New Roman"/>
          <w:sz w:val="24"/>
          <w:szCs w:val="24"/>
        </w:rPr>
        <w:t>i najveći br</w:t>
      </w:r>
      <w:r w:rsidR="00793220" w:rsidRPr="00254102">
        <w:rPr>
          <w:rFonts w:ascii="Times New Roman" w:hAnsi="Times New Roman"/>
          <w:sz w:val="24"/>
          <w:szCs w:val="24"/>
        </w:rPr>
        <w:t xml:space="preserve">oj bodova kao </w:t>
      </w:r>
      <w:r w:rsidR="00427FC6" w:rsidRPr="00254102">
        <w:rPr>
          <w:rFonts w:ascii="Times New Roman" w:hAnsi="Times New Roman"/>
          <w:sz w:val="24"/>
          <w:szCs w:val="24"/>
        </w:rPr>
        <w:t>kandidati</w:t>
      </w:r>
      <w:r w:rsidRPr="00254102">
        <w:rPr>
          <w:rFonts w:ascii="Times New Roman" w:hAnsi="Times New Roman"/>
          <w:sz w:val="24"/>
          <w:szCs w:val="24"/>
        </w:rPr>
        <w:t xml:space="preserve"> iz članka 1</w:t>
      </w:r>
      <w:r w:rsidR="00793220" w:rsidRPr="00254102">
        <w:rPr>
          <w:rFonts w:ascii="Times New Roman" w:hAnsi="Times New Roman"/>
          <w:sz w:val="24"/>
          <w:szCs w:val="24"/>
        </w:rPr>
        <w:t>5</w:t>
      </w:r>
      <w:r w:rsidRPr="00254102">
        <w:rPr>
          <w:rFonts w:ascii="Times New Roman" w:hAnsi="Times New Roman"/>
          <w:sz w:val="24"/>
          <w:szCs w:val="24"/>
        </w:rPr>
        <w:t>. stavka 1.</w:t>
      </w:r>
      <w:r w:rsidR="00427FC6" w:rsidRPr="00254102">
        <w:rPr>
          <w:rFonts w:ascii="Times New Roman" w:hAnsi="Times New Roman"/>
          <w:sz w:val="24"/>
          <w:szCs w:val="24"/>
        </w:rPr>
        <w:t>, ravnatelj je obvezan za tog kandidata zatražiti prethodnu suglasnost Školskog odb</w:t>
      </w:r>
      <w:r w:rsidRPr="00254102">
        <w:rPr>
          <w:rFonts w:ascii="Times New Roman" w:hAnsi="Times New Roman"/>
          <w:sz w:val="24"/>
          <w:szCs w:val="24"/>
        </w:rPr>
        <w:t>ora za zasnivanje radnog odnosa.</w:t>
      </w:r>
    </w:p>
    <w:p w:rsidR="00427FC6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Ako </w:t>
      </w:r>
      <w:r w:rsidR="00793220" w:rsidRPr="00254102">
        <w:rPr>
          <w:rFonts w:ascii="Times New Roman" w:hAnsi="Times New Roman"/>
          <w:sz w:val="24"/>
          <w:szCs w:val="24"/>
        </w:rPr>
        <w:t>između kandidata iz članka 14. stavka 1., više njih</w:t>
      </w:r>
      <w:r w:rsidRPr="00254102">
        <w:rPr>
          <w:rFonts w:ascii="Times New Roman" w:hAnsi="Times New Roman"/>
          <w:sz w:val="24"/>
          <w:szCs w:val="24"/>
        </w:rPr>
        <w:t xml:space="preserve"> ostvaruju pravo prednosti pri zapošljavanju prema posebnim propisima ravnatelj odlučuje za kojega će kandidata zatražiti prethodnu suglasnost Školskog odbora za zasnivanje radnog odnosa.</w:t>
      </w:r>
    </w:p>
    <w:p w:rsidR="00AC3250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426" w:rsidRPr="00254102" w:rsidRDefault="00136A67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15</w:t>
      </w:r>
      <w:r w:rsidR="00687426" w:rsidRPr="00254102">
        <w:rPr>
          <w:rFonts w:ascii="Times New Roman" w:hAnsi="Times New Roman"/>
          <w:sz w:val="24"/>
          <w:szCs w:val="24"/>
        </w:rPr>
        <w:t>.</w:t>
      </w:r>
    </w:p>
    <w:p w:rsidR="00687426" w:rsidRPr="00254102" w:rsidRDefault="00687426" w:rsidP="00433F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Škola je obvezna kandidatu koji je osoba s invaliditetom prilikom provedbe testiranja i intervjua osigurati odgovarajuću razumnu prilagodbu.</w:t>
      </w:r>
    </w:p>
    <w:p w:rsidR="00136A67" w:rsidRDefault="00136A67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D94" w:rsidRPr="00254102" w:rsidRDefault="00A35D94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426" w:rsidRPr="00254102" w:rsidRDefault="00136A67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16</w:t>
      </w:r>
      <w:r w:rsidR="00687426" w:rsidRPr="00254102">
        <w:rPr>
          <w:rFonts w:ascii="Times New Roman" w:hAnsi="Times New Roman"/>
          <w:sz w:val="24"/>
          <w:szCs w:val="24"/>
        </w:rPr>
        <w:t>.</w:t>
      </w:r>
    </w:p>
    <w:p w:rsidR="008C75FE" w:rsidRPr="00254102" w:rsidRDefault="00687426" w:rsidP="008C75F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Kandidat koji nije pristupio postupku vrednovanja, smatra se da je odustao od prijave.</w:t>
      </w:r>
    </w:p>
    <w:p w:rsidR="00B76BC1" w:rsidRDefault="00B76BC1" w:rsidP="00B76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D94" w:rsidRPr="00254102" w:rsidRDefault="00A35D94" w:rsidP="00B76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BC1" w:rsidRPr="00254102" w:rsidRDefault="008730FA" w:rsidP="00873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17.</w:t>
      </w:r>
    </w:p>
    <w:p w:rsidR="00B76BC1" w:rsidRPr="00254102" w:rsidRDefault="00B76BC1" w:rsidP="00B76BC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Vrednovanje kandidata ne provodi se u slučaju zasnivanja radnog odnosa: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 određeno vrijeme, kada obavljanje poslova ne trpi odgodu, do zasnivanja radnog odnosa na temelju natječaja ili na drugi propisan način, ali ne dulje od 60dana;          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do punog radnog vremena, s radnikom koji u Školi ima zasnovan radni odnos na neodređeno nepuno radno vrijeme;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 temelju sporazuma školskih ustanova u kojima su radnici u radnom odnosu na neodređeno vrijeme ako žele zamijeniti mjesto rada zbog udaljenosti mjesta rada od mjesta stanovanja;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s osobom koja se zapošljava na radnom mjestu vjeroučitelja.</w:t>
      </w:r>
    </w:p>
    <w:p w:rsidR="00B76BC1" w:rsidRPr="00254102" w:rsidRDefault="00B76BC1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30FA" w:rsidRDefault="008730FA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35D94" w:rsidRPr="00254102" w:rsidRDefault="00A35D94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C3250" w:rsidRPr="00254102" w:rsidRDefault="00AC3250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lastRenderedPageBreak/>
        <w:t>Izvješćivanje kandidata prijavljenih na natječaj</w:t>
      </w:r>
    </w:p>
    <w:p w:rsidR="00687426" w:rsidRPr="00254102" w:rsidRDefault="00687426" w:rsidP="00687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250" w:rsidRPr="00254102" w:rsidRDefault="00AC3250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</w:t>
      </w:r>
      <w:r w:rsidR="008730FA" w:rsidRPr="00254102">
        <w:rPr>
          <w:rFonts w:ascii="Times New Roman" w:hAnsi="Times New Roman"/>
          <w:sz w:val="24"/>
          <w:szCs w:val="24"/>
        </w:rPr>
        <w:t>8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AC3250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Sve kandidate izvješćuje se na isti način i u istom roku te im svima mora biti dostupan odnosno dostavljen isti tekst obavijesti o rezultatima natječaja.</w:t>
      </w:r>
      <w:r w:rsidR="002720B7" w:rsidRPr="00254102">
        <w:rPr>
          <w:rFonts w:ascii="Times New Roman" w:hAnsi="Times New Roman"/>
          <w:sz w:val="24"/>
          <w:szCs w:val="24"/>
        </w:rPr>
        <w:t xml:space="preserve"> </w:t>
      </w:r>
    </w:p>
    <w:p w:rsidR="00AC3250" w:rsidRPr="00254102" w:rsidRDefault="002720B7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Kandidate se </w:t>
      </w:r>
      <w:r w:rsidR="00AC3250" w:rsidRPr="00254102">
        <w:rPr>
          <w:rFonts w:ascii="Times New Roman" w:hAnsi="Times New Roman"/>
          <w:sz w:val="24"/>
          <w:szCs w:val="24"/>
        </w:rPr>
        <w:t>izvješćuje putem mrežnih stranica Škole što se navodi u natječaju.</w:t>
      </w:r>
    </w:p>
    <w:p w:rsidR="00AC3250" w:rsidRPr="00254102" w:rsidRDefault="002720B7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Iznimno od stavka 1. i </w:t>
      </w:r>
      <w:r w:rsidR="00AC3250" w:rsidRPr="00254102">
        <w:rPr>
          <w:rFonts w:ascii="Times New Roman" w:hAnsi="Times New Roman"/>
          <w:sz w:val="24"/>
          <w:szCs w:val="24"/>
        </w:rPr>
        <w:t>2. ovog članka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C3250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ED5" w:rsidRPr="00254102" w:rsidRDefault="00436ED5" w:rsidP="008C75F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Uvid u natječajnu dokumentaciju</w:t>
      </w:r>
    </w:p>
    <w:p w:rsidR="00687426" w:rsidRPr="00254102" w:rsidRDefault="00687426" w:rsidP="00687426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AC3250" w:rsidRPr="00254102" w:rsidRDefault="00136A67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18</w:t>
      </w:r>
      <w:r w:rsidR="00687426" w:rsidRPr="00254102">
        <w:rPr>
          <w:rFonts w:ascii="Times New Roman" w:hAnsi="Times New Roman"/>
          <w:sz w:val="24"/>
          <w:szCs w:val="24"/>
        </w:rPr>
        <w:t>.</w:t>
      </w:r>
    </w:p>
    <w:p w:rsidR="00A76F9B" w:rsidRPr="00254102" w:rsidRDefault="00A76F9B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Kandidati imaju pravo uvida u natječajnu dokumentaciju i razultate procjene, odnosno testiranja te vrednovanja izabranog kandidata s kojim je sklopljen ugovor o radu, a sve u skladu s propisima koji reguliraju područje zaštite osobnih podataka.</w:t>
      </w:r>
    </w:p>
    <w:p w:rsidR="00A34EE4" w:rsidRPr="00254102" w:rsidRDefault="00A34EE4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8730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Prigovor, žalbeni postupak i prijava nadležnom tijelu</w:t>
      </w:r>
    </w:p>
    <w:p w:rsidR="008730FA" w:rsidRPr="00254102" w:rsidRDefault="008730FA" w:rsidP="008730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30FA" w:rsidRPr="00254102" w:rsidRDefault="00AF4D5B" w:rsidP="00873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19</w:t>
      </w:r>
      <w:r w:rsidR="008730FA" w:rsidRPr="00254102">
        <w:rPr>
          <w:rFonts w:ascii="Times New Roman" w:hAnsi="Times New Roman"/>
          <w:sz w:val="24"/>
          <w:szCs w:val="24"/>
        </w:rPr>
        <w:t>.</w:t>
      </w:r>
    </w:p>
    <w:p w:rsidR="008730FA" w:rsidRPr="00254102" w:rsidRDefault="008730FA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  <w:t>Kandi</w:t>
      </w:r>
      <w:r w:rsidR="00AF4D5B">
        <w:rPr>
          <w:rFonts w:ascii="Times New Roman" w:hAnsi="Times New Roman"/>
          <w:sz w:val="24"/>
          <w:szCs w:val="24"/>
        </w:rPr>
        <w:t xml:space="preserve">dat ima pravo izjaviti prigovor </w:t>
      </w:r>
      <w:r w:rsidRPr="00254102">
        <w:rPr>
          <w:rFonts w:ascii="Times New Roman" w:hAnsi="Times New Roman"/>
          <w:sz w:val="24"/>
          <w:szCs w:val="24"/>
        </w:rPr>
        <w:t>čelniku tijela na kojim ukazuje na pogreške</w:t>
      </w:r>
      <w:r w:rsidR="00AF4D5B">
        <w:rPr>
          <w:rFonts w:ascii="Times New Roman" w:hAnsi="Times New Roman"/>
          <w:sz w:val="24"/>
          <w:szCs w:val="24"/>
        </w:rPr>
        <w:t xml:space="preserve"> u postupanju</w:t>
      </w:r>
      <w:r w:rsidRPr="00254102">
        <w:rPr>
          <w:rFonts w:ascii="Times New Roman" w:hAnsi="Times New Roman"/>
          <w:sz w:val="24"/>
          <w:szCs w:val="24"/>
        </w:rPr>
        <w:t xml:space="preserve"> Povjerenstva za vrednovanje.</w:t>
      </w:r>
    </w:p>
    <w:p w:rsidR="008730FA" w:rsidRPr="00254102" w:rsidRDefault="008730FA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  <w:t xml:space="preserve">Kandidat ima pravo izjaviti žalbu / podnijeti prijavu nadležnome tijelu u slučaju povrede njegovih prava. </w:t>
      </w:r>
    </w:p>
    <w:p w:rsidR="008730FA" w:rsidRPr="00254102" w:rsidRDefault="008730FA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8201D7" w:rsidP="008541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Stupanje na snagu</w:t>
      </w:r>
    </w:p>
    <w:p w:rsidR="008201D7" w:rsidRPr="00254102" w:rsidRDefault="008201D7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AF4D5B" w:rsidP="008541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</w:t>
      </w:r>
      <w:r w:rsidR="008201D7" w:rsidRPr="00254102">
        <w:rPr>
          <w:rFonts w:ascii="Times New Roman" w:hAnsi="Times New Roman"/>
          <w:sz w:val="24"/>
          <w:szCs w:val="24"/>
        </w:rPr>
        <w:t>.</w:t>
      </w:r>
    </w:p>
    <w:p w:rsidR="008201D7" w:rsidRPr="00254102" w:rsidRDefault="008201D7" w:rsidP="00A76F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Ovaj Pravilnik stupa na snagu osmog dana od dana objave na oglasnoj ploči </w:t>
      </w:r>
      <w:r w:rsidR="00A34EE4" w:rsidRPr="00254102">
        <w:rPr>
          <w:rFonts w:ascii="Times New Roman" w:hAnsi="Times New Roman"/>
          <w:sz w:val="24"/>
          <w:szCs w:val="24"/>
        </w:rPr>
        <w:t>Škole</w:t>
      </w:r>
      <w:r w:rsidR="00EA1187" w:rsidRPr="00254102">
        <w:rPr>
          <w:rFonts w:ascii="Times New Roman" w:hAnsi="Times New Roman"/>
          <w:sz w:val="24"/>
          <w:szCs w:val="24"/>
        </w:rPr>
        <w:t>, nakon čega će se objaviti na mrežnoj stranici Škole</w:t>
      </w:r>
      <w:r w:rsidR="00A34EE4" w:rsidRPr="00254102">
        <w:rPr>
          <w:rFonts w:ascii="Times New Roman" w:hAnsi="Times New Roman"/>
          <w:sz w:val="24"/>
          <w:szCs w:val="24"/>
        </w:rPr>
        <w:t>.</w:t>
      </w:r>
    </w:p>
    <w:p w:rsidR="00A34EE4" w:rsidRPr="00254102" w:rsidRDefault="00A34EE4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AF4D5B" w:rsidP="00E44E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8201D7" w:rsidRPr="002541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36D83">
        <w:rPr>
          <w:rFonts w:ascii="Times New Roman" w:hAnsi="Times New Roman"/>
          <w:sz w:val="24"/>
          <w:szCs w:val="24"/>
        </w:rPr>
        <w:t>003-01/19-01/2</w:t>
      </w:r>
    </w:p>
    <w:p w:rsidR="008201D7" w:rsidRPr="00254102" w:rsidRDefault="00AF4D5B" w:rsidP="00E44E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8201D7" w:rsidRPr="00254102">
        <w:rPr>
          <w:rFonts w:ascii="Times New Roman" w:hAnsi="Times New Roman"/>
          <w:sz w:val="24"/>
          <w:szCs w:val="24"/>
        </w:rPr>
        <w:t>:</w:t>
      </w:r>
      <w:r w:rsidR="00836D83">
        <w:rPr>
          <w:rFonts w:ascii="Times New Roman" w:hAnsi="Times New Roman"/>
          <w:sz w:val="24"/>
          <w:szCs w:val="24"/>
        </w:rPr>
        <w:t>2170-55-01-19-1</w:t>
      </w:r>
    </w:p>
    <w:p w:rsidR="008201D7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Rijeka, </w:t>
      </w:r>
      <w:r w:rsidR="00836D83">
        <w:rPr>
          <w:rFonts w:ascii="Times New Roman" w:hAnsi="Times New Roman"/>
          <w:sz w:val="24"/>
          <w:szCs w:val="24"/>
        </w:rPr>
        <w:t xml:space="preserve">6. ožujka </w:t>
      </w:r>
      <w:r w:rsidR="008201D7" w:rsidRPr="00254102">
        <w:rPr>
          <w:rFonts w:ascii="Times New Roman" w:hAnsi="Times New Roman"/>
          <w:sz w:val="24"/>
          <w:szCs w:val="24"/>
        </w:rPr>
        <w:t>201</w:t>
      </w:r>
      <w:r w:rsidRPr="00254102">
        <w:rPr>
          <w:rFonts w:ascii="Times New Roman" w:hAnsi="Times New Roman"/>
          <w:sz w:val="24"/>
          <w:szCs w:val="24"/>
        </w:rPr>
        <w:t>9.</w:t>
      </w:r>
      <w:r w:rsidR="00836D83">
        <w:rPr>
          <w:rFonts w:ascii="Times New Roman" w:hAnsi="Times New Roman"/>
          <w:sz w:val="24"/>
          <w:szCs w:val="24"/>
        </w:rPr>
        <w:t xml:space="preserve"> godine</w:t>
      </w:r>
    </w:p>
    <w:p w:rsidR="0085416F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Predsjednik Š</w:t>
      </w:r>
      <w:r w:rsidR="008201D7" w:rsidRPr="00254102">
        <w:rPr>
          <w:rFonts w:ascii="Times New Roman" w:hAnsi="Times New Roman"/>
          <w:sz w:val="24"/>
          <w:szCs w:val="24"/>
        </w:rPr>
        <w:t>kolskog odbora</w:t>
      </w:r>
    </w:p>
    <w:p w:rsidR="00A34EE4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_______</w:t>
      </w:r>
      <w:r w:rsidR="008201D7" w:rsidRPr="00254102">
        <w:rPr>
          <w:rFonts w:ascii="Times New Roman" w:hAnsi="Times New Roman"/>
          <w:sz w:val="24"/>
          <w:szCs w:val="24"/>
        </w:rPr>
        <w:t>_________________</w:t>
      </w:r>
    </w:p>
    <w:p w:rsidR="00A34EE4" w:rsidRPr="00254102" w:rsidRDefault="008C75FE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Sonja Valerijev</w:t>
      </w:r>
    </w:p>
    <w:p w:rsidR="008201D7" w:rsidRPr="00254102" w:rsidRDefault="008201D7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A76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873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lastRenderedPageBreak/>
        <w:t>Suglasnost na ovaj Pravilnik dao je Ured državne uprave u Primorsko-goran</w:t>
      </w:r>
      <w:r w:rsidR="00767E38">
        <w:rPr>
          <w:rFonts w:ascii="Times New Roman" w:hAnsi="Times New Roman"/>
          <w:sz w:val="24"/>
          <w:szCs w:val="24"/>
        </w:rPr>
        <w:t xml:space="preserve">skoj županiji dana 8. ožujka </w:t>
      </w:r>
      <w:r w:rsidRPr="00254102">
        <w:rPr>
          <w:rFonts w:ascii="Times New Roman" w:hAnsi="Times New Roman"/>
          <w:sz w:val="24"/>
          <w:szCs w:val="24"/>
        </w:rPr>
        <w:t>2019. god</w:t>
      </w:r>
      <w:r w:rsidR="00767E38">
        <w:rPr>
          <w:rFonts w:ascii="Times New Roman" w:hAnsi="Times New Roman"/>
          <w:sz w:val="24"/>
          <w:szCs w:val="24"/>
        </w:rPr>
        <w:t>ine (KLASA: 602-02/19-01/83, URBROJ: 2170-03-03/1-19-2</w:t>
      </w:r>
      <w:r w:rsidRPr="00254102">
        <w:rPr>
          <w:rFonts w:ascii="Times New Roman" w:hAnsi="Times New Roman"/>
          <w:sz w:val="24"/>
          <w:szCs w:val="24"/>
        </w:rPr>
        <w:t xml:space="preserve">). </w:t>
      </w:r>
    </w:p>
    <w:p w:rsidR="008730FA" w:rsidRPr="00254102" w:rsidRDefault="008730FA" w:rsidP="00A76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1D7" w:rsidRPr="00254102" w:rsidRDefault="008201D7" w:rsidP="00A76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Pravilnik je obja</w:t>
      </w:r>
      <w:r w:rsidR="00EA1187" w:rsidRPr="00254102">
        <w:rPr>
          <w:rFonts w:ascii="Times New Roman" w:hAnsi="Times New Roman"/>
          <w:sz w:val="24"/>
          <w:szCs w:val="24"/>
        </w:rPr>
        <w:t xml:space="preserve">vljen na oglasnoj ploči Škole </w:t>
      </w:r>
      <w:r w:rsidRPr="00254102">
        <w:rPr>
          <w:rFonts w:ascii="Times New Roman" w:hAnsi="Times New Roman"/>
          <w:sz w:val="24"/>
          <w:szCs w:val="24"/>
        </w:rPr>
        <w:t>dana</w:t>
      </w:r>
      <w:r w:rsidR="00767E38">
        <w:rPr>
          <w:rFonts w:ascii="Times New Roman" w:hAnsi="Times New Roman"/>
          <w:sz w:val="24"/>
          <w:szCs w:val="24"/>
        </w:rPr>
        <w:t xml:space="preserve"> 15</w:t>
      </w:r>
      <w:r w:rsidR="008C75FE" w:rsidRPr="00254102">
        <w:rPr>
          <w:rFonts w:ascii="Times New Roman" w:hAnsi="Times New Roman"/>
          <w:sz w:val="24"/>
          <w:szCs w:val="24"/>
        </w:rPr>
        <w:t xml:space="preserve">. ožujka </w:t>
      </w:r>
      <w:r w:rsidRPr="00254102">
        <w:rPr>
          <w:rFonts w:ascii="Times New Roman" w:hAnsi="Times New Roman"/>
          <w:sz w:val="24"/>
          <w:szCs w:val="24"/>
        </w:rPr>
        <w:t>201</w:t>
      </w:r>
      <w:r w:rsidR="00A76F9B" w:rsidRPr="00254102">
        <w:rPr>
          <w:rFonts w:ascii="Times New Roman" w:hAnsi="Times New Roman"/>
          <w:sz w:val="24"/>
          <w:szCs w:val="24"/>
        </w:rPr>
        <w:t>9</w:t>
      </w:r>
      <w:r w:rsidRPr="00254102">
        <w:rPr>
          <w:rFonts w:ascii="Times New Roman" w:hAnsi="Times New Roman"/>
          <w:sz w:val="24"/>
          <w:szCs w:val="24"/>
        </w:rPr>
        <w:t>.</w:t>
      </w:r>
      <w:r w:rsidR="00EA1187" w:rsidRPr="00254102">
        <w:rPr>
          <w:rFonts w:ascii="Times New Roman" w:hAnsi="Times New Roman"/>
          <w:sz w:val="24"/>
          <w:szCs w:val="24"/>
        </w:rPr>
        <w:t xml:space="preserve"> godine i stupio je</w:t>
      </w:r>
      <w:r w:rsidR="00767E38">
        <w:rPr>
          <w:rFonts w:ascii="Times New Roman" w:hAnsi="Times New Roman"/>
          <w:sz w:val="24"/>
          <w:szCs w:val="24"/>
        </w:rPr>
        <w:t xml:space="preserve"> na snagu dana 24</w:t>
      </w:r>
      <w:r w:rsidR="008C75FE" w:rsidRPr="00254102">
        <w:rPr>
          <w:rFonts w:ascii="Times New Roman" w:hAnsi="Times New Roman"/>
          <w:sz w:val="24"/>
          <w:szCs w:val="24"/>
        </w:rPr>
        <w:t>. ožujka</w:t>
      </w:r>
      <w:r w:rsidR="00EA1187" w:rsidRPr="00254102">
        <w:rPr>
          <w:rFonts w:ascii="Times New Roman" w:hAnsi="Times New Roman"/>
          <w:sz w:val="24"/>
          <w:szCs w:val="24"/>
        </w:rPr>
        <w:t xml:space="preserve"> 2019. godine</w:t>
      </w:r>
    </w:p>
    <w:p w:rsidR="002C123F" w:rsidRPr="00254102" w:rsidRDefault="002C123F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2C123F" w:rsidRPr="00254102" w:rsidRDefault="002C123F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EA1187" w:rsidRPr="00254102" w:rsidRDefault="00EA1187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="002C123F" w:rsidRPr="00254102">
        <w:rPr>
          <w:rFonts w:ascii="Times New Roman" w:hAnsi="Times New Roman"/>
          <w:sz w:val="24"/>
          <w:szCs w:val="24"/>
        </w:rPr>
        <w:t>Ravnatelj</w:t>
      </w:r>
      <w:r w:rsidRPr="00254102">
        <w:rPr>
          <w:rFonts w:ascii="Times New Roman" w:hAnsi="Times New Roman"/>
          <w:sz w:val="24"/>
          <w:szCs w:val="24"/>
        </w:rPr>
        <w:t>/ica</w:t>
      </w:r>
    </w:p>
    <w:p w:rsidR="002C123F" w:rsidRPr="00254102" w:rsidRDefault="00EA1187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="002C123F" w:rsidRPr="00254102">
        <w:rPr>
          <w:rFonts w:ascii="Times New Roman" w:hAnsi="Times New Roman"/>
          <w:sz w:val="24"/>
          <w:szCs w:val="24"/>
        </w:rPr>
        <w:t>________________</w:t>
      </w:r>
      <w:r w:rsidR="008C75FE" w:rsidRPr="00254102">
        <w:rPr>
          <w:rFonts w:ascii="Times New Roman" w:hAnsi="Times New Roman"/>
          <w:sz w:val="24"/>
          <w:szCs w:val="24"/>
        </w:rPr>
        <w:t>________</w:t>
      </w:r>
    </w:p>
    <w:p w:rsidR="008C75FE" w:rsidRPr="00254102" w:rsidRDefault="008C75FE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Dubravka Dužević</w:t>
      </w:r>
    </w:p>
    <w:sectPr w:rsidR="008C75FE" w:rsidRPr="00254102" w:rsidSect="00D439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EA" w:rsidRDefault="005934EA" w:rsidP="000A75EC">
      <w:pPr>
        <w:spacing w:after="0" w:line="240" w:lineRule="auto"/>
      </w:pPr>
      <w:r>
        <w:separator/>
      </w:r>
    </w:p>
  </w:endnote>
  <w:endnote w:type="continuationSeparator" w:id="0">
    <w:p w:rsidR="005934EA" w:rsidRDefault="005934EA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D43942">
    <w:pPr>
      <w:pStyle w:val="Footer"/>
      <w:jc w:val="center"/>
    </w:pPr>
    <w:r>
      <w:fldChar w:fldCharType="begin"/>
    </w:r>
    <w:r w:rsidR="008201D7">
      <w:instrText>PAGE   \* MERGEFORMAT</w:instrText>
    </w:r>
    <w:r>
      <w:fldChar w:fldCharType="separate"/>
    </w:r>
    <w:r w:rsidR="00EB7C41">
      <w:rPr>
        <w:noProof/>
      </w:rPr>
      <w:t>8</w:t>
    </w:r>
    <w:r>
      <w:fldChar w:fldCharType="end"/>
    </w:r>
  </w:p>
  <w:p w:rsidR="008201D7" w:rsidRDefault="0082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EA" w:rsidRDefault="005934EA" w:rsidP="000A75EC">
      <w:pPr>
        <w:spacing w:after="0" w:line="240" w:lineRule="auto"/>
      </w:pPr>
      <w:r>
        <w:separator/>
      </w:r>
    </w:p>
  </w:footnote>
  <w:footnote w:type="continuationSeparator" w:id="0">
    <w:p w:rsidR="005934EA" w:rsidRDefault="005934EA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802"/>
    <w:multiLevelType w:val="hybridMultilevel"/>
    <w:tmpl w:val="B21C70E0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25FD"/>
    <w:multiLevelType w:val="hybridMultilevel"/>
    <w:tmpl w:val="336AD624"/>
    <w:lvl w:ilvl="0" w:tplc="D85A721E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65B3905"/>
    <w:multiLevelType w:val="hybridMultilevel"/>
    <w:tmpl w:val="A1CC7AA6"/>
    <w:lvl w:ilvl="0" w:tplc="3EBE543A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11"/>
  </w:num>
  <w:num w:numId="8">
    <w:abstractNumId w:val="18"/>
  </w:num>
  <w:num w:numId="9">
    <w:abstractNumId w:val="27"/>
  </w:num>
  <w:num w:numId="10">
    <w:abstractNumId w:val="13"/>
  </w:num>
  <w:num w:numId="11">
    <w:abstractNumId w:val="21"/>
  </w:num>
  <w:num w:numId="12">
    <w:abstractNumId w:val="8"/>
  </w:num>
  <w:num w:numId="13">
    <w:abstractNumId w:val="6"/>
  </w:num>
  <w:num w:numId="14">
    <w:abstractNumId w:val="30"/>
  </w:num>
  <w:num w:numId="15">
    <w:abstractNumId w:val="25"/>
  </w:num>
  <w:num w:numId="16">
    <w:abstractNumId w:val="7"/>
  </w:num>
  <w:num w:numId="17">
    <w:abstractNumId w:val="29"/>
  </w:num>
  <w:num w:numId="18">
    <w:abstractNumId w:val="20"/>
  </w:num>
  <w:num w:numId="19">
    <w:abstractNumId w:val="32"/>
  </w:num>
  <w:num w:numId="20">
    <w:abstractNumId w:val="14"/>
  </w:num>
  <w:num w:numId="21">
    <w:abstractNumId w:val="31"/>
  </w:num>
  <w:num w:numId="22">
    <w:abstractNumId w:val="19"/>
  </w:num>
  <w:num w:numId="23">
    <w:abstractNumId w:val="16"/>
  </w:num>
  <w:num w:numId="24">
    <w:abstractNumId w:val="24"/>
  </w:num>
  <w:num w:numId="25">
    <w:abstractNumId w:val="28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10"/>
  </w:num>
  <w:num w:numId="31">
    <w:abstractNumId w:val="23"/>
  </w:num>
  <w:num w:numId="32">
    <w:abstractNumId w:val="22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3659C"/>
    <w:rsid w:val="00037D4B"/>
    <w:rsid w:val="000405BF"/>
    <w:rsid w:val="00040DF8"/>
    <w:rsid w:val="00044077"/>
    <w:rsid w:val="00044976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6364"/>
    <w:rsid w:val="000A75EC"/>
    <w:rsid w:val="000B0D04"/>
    <w:rsid w:val="000B1E0C"/>
    <w:rsid w:val="000B3728"/>
    <w:rsid w:val="000B4A8F"/>
    <w:rsid w:val="000C408B"/>
    <w:rsid w:val="000C77FF"/>
    <w:rsid w:val="000D5D90"/>
    <w:rsid w:val="000D60FC"/>
    <w:rsid w:val="000E4816"/>
    <w:rsid w:val="000E52E5"/>
    <w:rsid w:val="000E5F8A"/>
    <w:rsid w:val="000F53A6"/>
    <w:rsid w:val="00100EA3"/>
    <w:rsid w:val="0010624D"/>
    <w:rsid w:val="001073B1"/>
    <w:rsid w:val="00107A0D"/>
    <w:rsid w:val="0011125D"/>
    <w:rsid w:val="0011310C"/>
    <w:rsid w:val="001177A9"/>
    <w:rsid w:val="001214D8"/>
    <w:rsid w:val="001246AD"/>
    <w:rsid w:val="00132556"/>
    <w:rsid w:val="00132966"/>
    <w:rsid w:val="00135652"/>
    <w:rsid w:val="00136A67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02B"/>
    <w:rsid w:val="00192E5C"/>
    <w:rsid w:val="001955E9"/>
    <w:rsid w:val="0019612E"/>
    <w:rsid w:val="001B1F2B"/>
    <w:rsid w:val="001B5397"/>
    <w:rsid w:val="001B54BD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254D8"/>
    <w:rsid w:val="0023356B"/>
    <w:rsid w:val="00233B65"/>
    <w:rsid w:val="00234D38"/>
    <w:rsid w:val="00240F77"/>
    <w:rsid w:val="00254102"/>
    <w:rsid w:val="002567B7"/>
    <w:rsid w:val="00261E45"/>
    <w:rsid w:val="00262797"/>
    <w:rsid w:val="002634A7"/>
    <w:rsid w:val="002657B8"/>
    <w:rsid w:val="002720B7"/>
    <w:rsid w:val="00272464"/>
    <w:rsid w:val="002727B4"/>
    <w:rsid w:val="00286AE2"/>
    <w:rsid w:val="00290636"/>
    <w:rsid w:val="00291312"/>
    <w:rsid w:val="00291C5B"/>
    <w:rsid w:val="0029396A"/>
    <w:rsid w:val="002A1B4E"/>
    <w:rsid w:val="002A2555"/>
    <w:rsid w:val="002A3B87"/>
    <w:rsid w:val="002A4C9B"/>
    <w:rsid w:val="002A504E"/>
    <w:rsid w:val="002A579A"/>
    <w:rsid w:val="002B01B6"/>
    <w:rsid w:val="002B1AFE"/>
    <w:rsid w:val="002B6F9B"/>
    <w:rsid w:val="002C0D4C"/>
    <w:rsid w:val="002C123F"/>
    <w:rsid w:val="002C16BA"/>
    <w:rsid w:val="002C3DF3"/>
    <w:rsid w:val="002D247C"/>
    <w:rsid w:val="002D3764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47B7C"/>
    <w:rsid w:val="00350A15"/>
    <w:rsid w:val="00353B90"/>
    <w:rsid w:val="0035436C"/>
    <w:rsid w:val="003572F9"/>
    <w:rsid w:val="00357D8C"/>
    <w:rsid w:val="00361E53"/>
    <w:rsid w:val="00362CC8"/>
    <w:rsid w:val="003633CF"/>
    <w:rsid w:val="003648FE"/>
    <w:rsid w:val="003650BD"/>
    <w:rsid w:val="003717F3"/>
    <w:rsid w:val="003776D6"/>
    <w:rsid w:val="003846B5"/>
    <w:rsid w:val="003853F2"/>
    <w:rsid w:val="003857E1"/>
    <w:rsid w:val="00385B4B"/>
    <w:rsid w:val="00385F5D"/>
    <w:rsid w:val="0038716C"/>
    <w:rsid w:val="003A2385"/>
    <w:rsid w:val="003A4B8E"/>
    <w:rsid w:val="003A6028"/>
    <w:rsid w:val="003B12E0"/>
    <w:rsid w:val="003B1411"/>
    <w:rsid w:val="003B1DE0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204BB"/>
    <w:rsid w:val="00427FC6"/>
    <w:rsid w:val="004314C8"/>
    <w:rsid w:val="00433F0F"/>
    <w:rsid w:val="00436D19"/>
    <w:rsid w:val="00436ED5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96C58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05EF3"/>
    <w:rsid w:val="00512B5F"/>
    <w:rsid w:val="00514E56"/>
    <w:rsid w:val="00514E5C"/>
    <w:rsid w:val="00515EBB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34EA"/>
    <w:rsid w:val="005943A9"/>
    <w:rsid w:val="00595CD6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153F"/>
    <w:rsid w:val="005E374A"/>
    <w:rsid w:val="005F19E7"/>
    <w:rsid w:val="005F431B"/>
    <w:rsid w:val="00614A45"/>
    <w:rsid w:val="00623CFD"/>
    <w:rsid w:val="00624ECD"/>
    <w:rsid w:val="006318E1"/>
    <w:rsid w:val="006332DE"/>
    <w:rsid w:val="00636618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1811"/>
    <w:rsid w:val="0068614E"/>
    <w:rsid w:val="00686438"/>
    <w:rsid w:val="00686BA7"/>
    <w:rsid w:val="00687426"/>
    <w:rsid w:val="0068771C"/>
    <w:rsid w:val="00690155"/>
    <w:rsid w:val="0069769C"/>
    <w:rsid w:val="006A7CF5"/>
    <w:rsid w:val="006B52E2"/>
    <w:rsid w:val="006B73DF"/>
    <w:rsid w:val="006C5E5C"/>
    <w:rsid w:val="006D3E15"/>
    <w:rsid w:val="006E449C"/>
    <w:rsid w:val="006F19CF"/>
    <w:rsid w:val="007006AC"/>
    <w:rsid w:val="00702513"/>
    <w:rsid w:val="00704772"/>
    <w:rsid w:val="00707DDE"/>
    <w:rsid w:val="00711121"/>
    <w:rsid w:val="00713376"/>
    <w:rsid w:val="007140C9"/>
    <w:rsid w:val="00717EFC"/>
    <w:rsid w:val="00722AE6"/>
    <w:rsid w:val="00722B2F"/>
    <w:rsid w:val="00725BC0"/>
    <w:rsid w:val="0073132D"/>
    <w:rsid w:val="00731DA9"/>
    <w:rsid w:val="00732BB1"/>
    <w:rsid w:val="00733821"/>
    <w:rsid w:val="0073789C"/>
    <w:rsid w:val="0074314C"/>
    <w:rsid w:val="00760363"/>
    <w:rsid w:val="007610F8"/>
    <w:rsid w:val="00762002"/>
    <w:rsid w:val="00767E38"/>
    <w:rsid w:val="00771444"/>
    <w:rsid w:val="007720E4"/>
    <w:rsid w:val="00780588"/>
    <w:rsid w:val="0078323F"/>
    <w:rsid w:val="007872F8"/>
    <w:rsid w:val="0079181A"/>
    <w:rsid w:val="00791986"/>
    <w:rsid w:val="00793220"/>
    <w:rsid w:val="007A5D34"/>
    <w:rsid w:val="007A724C"/>
    <w:rsid w:val="007B2D5A"/>
    <w:rsid w:val="007B6B14"/>
    <w:rsid w:val="007B765C"/>
    <w:rsid w:val="007C1E62"/>
    <w:rsid w:val="007C53D4"/>
    <w:rsid w:val="007E1D8A"/>
    <w:rsid w:val="007E520A"/>
    <w:rsid w:val="007F1CE9"/>
    <w:rsid w:val="007F3DB3"/>
    <w:rsid w:val="00811D24"/>
    <w:rsid w:val="008201D7"/>
    <w:rsid w:val="00822CF9"/>
    <w:rsid w:val="00827A5B"/>
    <w:rsid w:val="00830027"/>
    <w:rsid w:val="008327FE"/>
    <w:rsid w:val="00833911"/>
    <w:rsid w:val="008356CA"/>
    <w:rsid w:val="00836D83"/>
    <w:rsid w:val="00842088"/>
    <w:rsid w:val="00843D97"/>
    <w:rsid w:val="00844AC5"/>
    <w:rsid w:val="00844B9A"/>
    <w:rsid w:val="00847BC7"/>
    <w:rsid w:val="00850260"/>
    <w:rsid w:val="0085416F"/>
    <w:rsid w:val="008558D0"/>
    <w:rsid w:val="0086325C"/>
    <w:rsid w:val="00870CA3"/>
    <w:rsid w:val="008730FA"/>
    <w:rsid w:val="00874041"/>
    <w:rsid w:val="008906D3"/>
    <w:rsid w:val="008925F2"/>
    <w:rsid w:val="00896EC5"/>
    <w:rsid w:val="008A78CB"/>
    <w:rsid w:val="008C0D8C"/>
    <w:rsid w:val="008C75FE"/>
    <w:rsid w:val="008D02E0"/>
    <w:rsid w:val="008D056D"/>
    <w:rsid w:val="008D395B"/>
    <w:rsid w:val="008D54F9"/>
    <w:rsid w:val="008F049F"/>
    <w:rsid w:val="008F0B28"/>
    <w:rsid w:val="008F5377"/>
    <w:rsid w:val="008F6BC0"/>
    <w:rsid w:val="009011B1"/>
    <w:rsid w:val="00901668"/>
    <w:rsid w:val="0090577E"/>
    <w:rsid w:val="00905A2C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47B63"/>
    <w:rsid w:val="0095097C"/>
    <w:rsid w:val="009522AB"/>
    <w:rsid w:val="0095441D"/>
    <w:rsid w:val="0095707B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BEC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070CC"/>
    <w:rsid w:val="00A117BA"/>
    <w:rsid w:val="00A14133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5D94"/>
    <w:rsid w:val="00A376EA"/>
    <w:rsid w:val="00A37EE3"/>
    <w:rsid w:val="00A43933"/>
    <w:rsid w:val="00A46D3F"/>
    <w:rsid w:val="00A54112"/>
    <w:rsid w:val="00A555B2"/>
    <w:rsid w:val="00A6353C"/>
    <w:rsid w:val="00A63C0F"/>
    <w:rsid w:val="00A64154"/>
    <w:rsid w:val="00A646BF"/>
    <w:rsid w:val="00A72F9D"/>
    <w:rsid w:val="00A764CF"/>
    <w:rsid w:val="00A76668"/>
    <w:rsid w:val="00A76F9B"/>
    <w:rsid w:val="00A81C61"/>
    <w:rsid w:val="00A81F7B"/>
    <w:rsid w:val="00A8434A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3250"/>
    <w:rsid w:val="00AC6370"/>
    <w:rsid w:val="00AD4CC9"/>
    <w:rsid w:val="00AF0FC4"/>
    <w:rsid w:val="00AF4D5B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76BC1"/>
    <w:rsid w:val="00B84740"/>
    <w:rsid w:val="00B93A31"/>
    <w:rsid w:val="00B94324"/>
    <w:rsid w:val="00B94B21"/>
    <w:rsid w:val="00B9551F"/>
    <w:rsid w:val="00BA4B5B"/>
    <w:rsid w:val="00BA6F12"/>
    <w:rsid w:val="00BB0315"/>
    <w:rsid w:val="00BB3C88"/>
    <w:rsid w:val="00BB47EE"/>
    <w:rsid w:val="00BB63D2"/>
    <w:rsid w:val="00BC32A5"/>
    <w:rsid w:val="00BC4B52"/>
    <w:rsid w:val="00BC5998"/>
    <w:rsid w:val="00BD3061"/>
    <w:rsid w:val="00BD7C05"/>
    <w:rsid w:val="00BD7E8F"/>
    <w:rsid w:val="00BE28FF"/>
    <w:rsid w:val="00BE548C"/>
    <w:rsid w:val="00BF12E4"/>
    <w:rsid w:val="00BF2A33"/>
    <w:rsid w:val="00C02DC4"/>
    <w:rsid w:val="00C02EC2"/>
    <w:rsid w:val="00C112DA"/>
    <w:rsid w:val="00C1614E"/>
    <w:rsid w:val="00C16CF5"/>
    <w:rsid w:val="00C26296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2750"/>
    <w:rsid w:val="00CB35D6"/>
    <w:rsid w:val="00CB413B"/>
    <w:rsid w:val="00CB6D7A"/>
    <w:rsid w:val="00CC4110"/>
    <w:rsid w:val="00CC6F00"/>
    <w:rsid w:val="00CD36B1"/>
    <w:rsid w:val="00CE2A31"/>
    <w:rsid w:val="00CF44E6"/>
    <w:rsid w:val="00CF7D7B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43942"/>
    <w:rsid w:val="00D50B8A"/>
    <w:rsid w:val="00D52876"/>
    <w:rsid w:val="00D61DF8"/>
    <w:rsid w:val="00D70B3F"/>
    <w:rsid w:val="00D742FE"/>
    <w:rsid w:val="00D77038"/>
    <w:rsid w:val="00D81B53"/>
    <w:rsid w:val="00D82BAD"/>
    <w:rsid w:val="00D8448D"/>
    <w:rsid w:val="00D92308"/>
    <w:rsid w:val="00D93767"/>
    <w:rsid w:val="00D939D2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1612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2BA8"/>
    <w:rsid w:val="00E36354"/>
    <w:rsid w:val="00E419A6"/>
    <w:rsid w:val="00E437D8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67EFD"/>
    <w:rsid w:val="00E72C2F"/>
    <w:rsid w:val="00E73658"/>
    <w:rsid w:val="00E76FA5"/>
    <w:rsid w:val="00E77CC6"/>
    <w:rsid w:val="00E8618C"/>
    <w:rsid w:val="00E86854"/>
    <w:rsid w:val="00E87562"/>
    <w:rsid w:val="00E977A0"/>
    <w:rsid w:val="00EA1187"/>
    <w:rsid w:val="00EB2AE0"/>
    <w:rsid w:val="00EB33DD"/>
    <w:rsid w:val="00EB536C"/>
    <w:rsid w:val="00EB7C41"/>
    <w:rsid w:val="00EC3B65"/>
    <w:rsid w:val="00EC524F"/>
    <w:rsid w:val="00ED19E3"/>
    <w:rsid w:val="00ED69EA"/>
    <w:rsid w:val="00ED73E2"/>
    <w:rsid w:val="00EE070D"/>
    <w:rsid w:val="00EE306E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5CF"/>
    <w:rsid w:val="00F107EA"/>
    <w:rsid w:val="00F10D48"/>
    <w:rsid w:val="00F152E7"/>
    <w:rsid w:val="00F21B4A"/>
    <w:rsid w:val="00F21D41"/>
    <w:rsid w:val="00F246AD"/>
    <w:rsid w:val="00F251E3"/>
    <w:rsid w:val="00F25282"/>
    <w:rsid w:val="00F30135"/>
    <w:rsid w:val="00F36B57"/>
    <w:rsid w:val="00F46D3B"/>
    <w:rsid w:val="00F555E4"/>
    <w:rsid w:val="00F6158A"/>
    <w:rsid w:val="00F66F79"/>
    <w:rsid w:val="00F77B42"/>
    <w:rsid w:val="00F85E75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758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70F8-D6E2-4399-BF16-E5883BD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C"/>
  </w:style>
  <w:style w:type="paragraph" w:styleId="Footer">
    <w:name w:val="footer"/>
    <w:basedOn w:val="Normal"/>
    <w:link w:val="Foot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C"/>
  </w:style>
  <w:style w:type="table" w:styleId="TableGrid">
    <w:name w:val="Table Grid"/>
    <w:basedOn w:val="TableNormal"/>
    <w:uiPriority w:val="59"/>
    <w:rsid w:val="00CB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1B4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E5A1-B099-487A-B734-379F8A14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Tajnik</cp:lastModifiedBy>
  <cp:revision>23</cp:revision>
  <cp:lastPrinted>2019-03-15T10:49:00Z</cp:lastPrinted>
  <dcterms:created xsi:type="dcterms:W3CDTF">2019-02-26T15:36:00Z</dcterms:created>
  <dcterms:modified xsi:type="dcterms:W3CDTF">2019-10-23T14:05:00Z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